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AE" w:rsidRPr="0065278B" w:rsidRDefault="003D39AE" w:rsidP="006D17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</w:pPr>
      <w:bookmarkStart w:id="0" w:name="_GoBack"/>
      <w:bookmarkEnd w:id="0"/>
      <w:r w:rsidRPr="0065278B"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  <w:t>Подводные камни признания себя банкротом</w:t>
      </w:r>
    </w:p>
    <w:p w:rsidR="003D39AE" w:rsidRPr="0065278B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Прежде чем становиться банкротом на законодательном уровне, нужно взвесить все плюсы и минусы процедуры. На первый взгляд может показаться, что какие могут быть недостатки, ведь человек будет освобожден от непосильных долговых обязательств.</w:t>
      </w:r>
    </w:p>
    <w:p w:rsidR="003D39AE" w:rsidRPr="0065278B" w:rsidRDefault="003D39AE" w:rsidP="006D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На самом деле существуют и подводные камни. После подачи гражданином соответствующего заявления может быть полностью или частично распродано его имущество для максимального удовлетворения требований кредиторов. Однако у человека не конфискуют единственное жилье. Еще одним существенным минусом процедуры является то, что после ее прохождения заявитель не сможет: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получить кредит в банке, без указания своего статуса банкрота (5 лет);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proofErr w:type="gramStart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регистрировать себя в качестве индивидуального предпринимателя (5</w:t>
      </w:r>
      <w:proofErr w:type="gramEnd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лет);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управлять </w:t>
      </w:r>
      <w:proofErr w:type="spellStart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микрофинансовой</w:t>
      </w:r>
      <w:proofErr w:type="spellEnd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 организацией или негосударственным пенсионным фондом (5 лет);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становится банкротом повторно (10 лет);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занимать должность директора или учредителя компании (3 года);</w:t>
      </w:r>
    </w:p>
    <w:p w:rsidR="003D39AE" w:rsidRPr="0065278B" w:rsidRDefault="003D39AE" w:rsidP="006D174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возглавлять банк (10 лет).</w:t>
      </w:r>
    </w:p>
    <w:p w:rsidR="003D39AE" w:rsidRPr="0065278B" w:rsidRDefault="003D39AE" w:rsidP="006D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После объявления о банкротстве к гражданину приставляют финансового управляющего. Он имеет доступ к официальным доходам, которые получает человек. В течение 5-6 месяцев он выдает ему только часть средств, которая равна прожиточному минимуму в </w:t>
      </w:r>
      <w:proofErr w:type="gramStart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регионе</w:t>
      </w:r>
      <w:proofErr w:type="gramEnd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.</w:t>
      </w:r>
    </w:p>
    <w:p w:rsidR="003D39AE" w:rsidRPr="0065278B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  <w:t>Обратите внимание! Также к недостаткам можно отнести то, что процесс банкротства через МФЦ длится 6 месяцев. Поэтому стоит несколько раз подумать, имеет ли смысл ее проходить.</w:t>
      </w:r>
    </w:p>
    <w:p w:rsidR="00CF3C2D" w:rsidRDefault="00CF3C2D" w:rsidP="006D17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</w:pPr>
    </w:p>
    <w:p w:rsidR="00B4741A" w:rsidRDefault="00B4741A" w:rsidP="00B4741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color w:val="24232B"/>
          <w:sz w:val="28"/>
          <w:szCs w:val="28"/>
          <w:lang w:eastAsia="ru-RU"/>
        </w:rPr>
      </w:pPr>
    </w:p>
    <w:p w:rsidR="00B4741A" w:rsidRDefault="00B4741A" w:rsidP="00B4741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color w:val="24232B"/>
          <w:sz w:val="28"/>
          <w:szCs w:val="28"/>
          <w:lang w:eastAsia="ru-RU"/>
        </w:rPr>
      </w:pPr>
    </w:p>
    <w:p w:rsidR="00B4741A" w:rsidRPr="00B4741A" w:rsidRDefault="00B4741A" w:rsidP="00B4741A">
      <w:pPr>
        <w:shd w:val="clear" w:color="auto" w:fill="FFFFFF"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color w:val="24232B"/>
          <w:sz w:val="28"/>
          <w:szCs w:val="28"/>
          <w:lang w:eastAsia="ru-RU"/>
        </w:rPr>
      </w:pPr>
      <w:r w:rsidRPr="00B4741A">
        <w:rPr>
          <w:rFonts w:ascii="Times New Roman" w:eastAsia="Times New Roman" w:hAnsi="Times New Roman" w:cs="Times New Roman"/>
          <w:b/>
          <w:color w:val="24232B"/>
          <w:sz w:val="28"/>
          <w:szCs w:val="28"/>
          <w:lang w:eastAsia="ru-RU"/>
        </w:rPr>
        <w:t>Какие граждане могут объявить себя банкротом?</w:t>
      </w:r>
    </w:p>
    <w:p w:rsidR="00B4741A" w:rsidRPr="0065278B" w:rsidRDefault="00B4741A" w:rsidP="00B47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Для оформления банкротства через МФЦ начиная с 1 сентября 2020 года должны </w:t>
      </w:r>
      <w:proofErr w:type="gramStart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быть</w:t>
      </w:r>
      <w:proofErr w:type="gramEnd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соблюдены некоторые требования:</w:t>
      </w:r>
    </w:p>
    <w:p w:rsidR="00B4741A" w:rsidRPr="0065278B" w:rsidRDefault="00B4741A" w:rsidP="00B474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в </w:t>
      </w:r>
      <w:proofErr w:type="gramStart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отношении</w:t>
      </w:r>
      <w:proofErr w:type="gramEnd"/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заявителя закрыты все исполнительные производства;</w:t>
      </w:r>
    </w:p>
    <w:p w:rsidR="00B4741A" w:rsidRPr="0065278B" w:rsidRDefault="00B4741A" w:rsidP="00B474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размер кредита составляет до 500 тысяч рублей;</w:t>
      </w:r>
    </w:p>
    <w:p w:rsidR="00B4741A" w:rsidRPr="0065278B" w:rsidRDefault="00B4741A" w:rsidP="00B474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ваше заявление не было подано в суд ранее в течение 3 лет.</w:t>
      </w:r>
    </w:p>
    <w:p w:rsidR="00B4741A" w:rsidRPr="0065278B" w:rsidRDefault="00B4741A" w:rsidP="00B47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</w:pPr>
      <w:r w:rsidRPr="0065278B"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  <w:t>Важно! В общую сумму долга не включаются пени, штрафы и прочие неустойки.</w:t>
      </w:r>
    </w:p>
    <w:p w:rsidR="003D39AE" w:rsidRPr="006D174A" w:rsidRDefault="003D39AE" w:rsidP="006D17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  <w:t>Какие документы необходимы при обращении в МФЦ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Для оформления банкротства в МФЦ необходим следующий перечень документов:</w:t>
      </w:r>
    </w:p>
    <w:p w:rsidR="003D39AE" w:rsidRPr="006D174A" w:rsidRDefault="003D39AE" w:rsidP="006D17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заявление по установленному образцу с указанием личных данных, сведений о доверенном лице (если бумаги передаются через уполномоченного), с согласием на обработку персональных данных;</w:t>
      </w:r>
    </w:p>
    <w:p w:rsidR="003D39AE" w:rsidRPr="006D174A" w:rsidRDefault="003D39AE" w:rsidP="006D17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список всех имеющихся кредитов (с указанием местонахождения или жительства кредитора, сумм, которые он должен кому-либо);</w:t>
      </w:r>
    </w:p>
    <w:p w:rsidR="003D39AE" w:rsidRPr="006D174A" w:rsidRDefault="003D39AE" w:rsidP="006D17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lastRenderedPageBreak/>
        <w:t>также необходимо указать сведения о лицах, являющихся вашими должниками на законодательном уровне; паспорт или другой документ, подтверждающий личность;</w:t>
      </w:r>
    </w:p>
    <w:p w:rsidR="003D39AE" w:rsidRPr="006D174A" w:rsidRDefault="003D39AE" w:rsidP="006D17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доверенность и паспорт доверенного лица, если документы передаются через него.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  <w:t xml:space="preserve">Обратите внимание! В МФЦ при необходимости могут запросить и иные документы. Поэтому перед обращением рекомендуется позвонить в </w:t>
      </w:r>
      <w:proofErr w:type="gramStart"/>
      <w:r w:rsidRPr="006D174A"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  <w:t>многофункциональный</w:t>
      </w:r>
      <w:proofErr w:type="gramEnd"/>
      <w:r w:rsidRPr="006D174A">
        <w:rPr>
          <w:rFonts w:ascii="Times New Roman" w:eastAsia="Times New Roman" w:hAnsi="Times New Roman" w:cs="Times New Roman"/>
          <w:b/>
          <w:bCs/>
          <w:i/>
          <w:iCs/>
          <w:color w:val="24232B"/>
          <w:sz w:val="28"/>
          <w:szCs w:val="28"/>
          <w:lang w:eastAsia="ru-RU"/>
        </w:rPr>
        <w:t xml:space="preserve"> центр и уточнить, что именно может потребоваться.</w:t>
      </w:r>
    </w:p>
    <w:p w:rsidR="006D174A" w:rsidRDefault="006D174A" w:rsidP="006D17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</w:pPr>
    </w:p>
    <w:p w:rsidR="003D39AE" w:rsidRPr="006D174A" w:rsidRDefault="003D39AE" w:rsidP="006D17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b/>
          <w:bCs/>
          <w:color w:val="24232B"/>
          <w:sz w:val="28"/>
          <w:szCs w:val="28"/>
          <w:lang w:eastAsia="ru-RU"/>
        </w:rPr>
        <w:t>Как происходит процедура банкротства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Процесс оформления банкротства через МФЦ заключается в следующей пошаговой инструкции</w:t>
      </w:r>
      <w:r w:rsid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.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В течение суток после подачи документов сотрудники МФЦ проверяют, отсутствуют ли в вашем </w:t>
      </w:r>
      <w:proofErr w:type="gramStart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отношении</w:t>
      </w:r>
      <w:proofErr w:type="gramEnd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открытые судебные производства. Если они есть, то заявление возвращают. Но после истечения 30 дней его можно будет подать повторно.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При положительном исходе рассмотрения заявления, в течение 3 суток сотрудники вносят информацию о гражданине в ЕФРСБ. </w:t>
      </w:r>
      <w:proofErr w:type="gramStart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После этого: пени и штрафы по долговым обязательствам перестают начисляться, вводится контроль финансов; гражданин может выплачивать только алименты, зарплаты сотрудникам, возмещение морального и физического вреда; если какие-то кредиторы не были указаны, то они могут и дальше требовать выплаты; кредиторы, указанные в перечне, не вправе присылать письма, звонить или арестовывать счет;</w:t>
      </w:r>
      <w:proofErr w:type="gramEnd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пока идет процесс банкротства, заявителю запрещено получить где-либо кредит или стать поручителем.</w:t>
      </w:r>
    </w:p>
    <w:p w:rsid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Кредиторы вправе подать в суд и оспорить процедуру в двух случаях: они не были указаны; человек предоставил недостоверные сведения о задолженности (например, долг составляет 500 тыс. 200 руб., а о</w:t>
      </w:r>
      <w:r w:rsid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н указал только 500 тыс. руб.).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Посредством запросов в различные структуры кредиторы вправе продолжать поиски имущества заемщика.</w:t>
      </w:r>
    </w:p>
    <w:p w:rsidR="003D39AE" w:rsidRPr="006D174A" w:rsidRDefault="003D39AE" w:rsidP="006D17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</w:pPr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Подводя итоги, можно сделать вывод, что аннулировать долги на сумму до 500 тысяч рублей действительно возможно на законодательном уровне. Причем эта процедура будет бесплатной. С момента подачи заявления до признания гражданина банкротом должно пройти 6 месяцев. Если за этот промежуток ему удалось исправить свое финансовое положение или в его собственности появилось имущество (например, перешло по наследству), он обязан оповестить об этом. В противном случае его действия </w:t>
      </w:r>
      <w:proofErr w:type="gramStart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>будут считаться мошенническими и статус банкрота все равно будет</w:t>
      </w:r>
      <w:proofErr w:type="gramEnd"/>
      <w:r w:rsidRPr="006D174A">
        <w:rPr>
          <w:rFonts w:ascii="Times New Roman" w:eastAsia="Times New Roman" w:hAnsi="Times New Roman" w:cs="Times New Roman"/>
          <w:color w:val="24232B"/>
          <w:sz w:val="28"/>
          <w:szCs w:val="28"/>
          <w:lang w:eastAsia="ru-RU"/>
        </w:rPr>
        <w:t xml:space="preserve"> аннулирован.</w:t>
      </w:r>
    </w:p>
    <w:p w:rsidR="004438C2" w:rsidRDefault="004438C2"/>
    <w:sectPr w:rsidR="0044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7B4"/>
    <w:multiLevelType w:val="multilevel"/>
    <w:tmpl w:val="9ED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B2A20"/>
    <w:multiLevelType w:val="multilevel"/>
    <w:tmpl w:val="81C4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C7A95"/>
    <w:multiLevelType w:val="multilevel"/>
    <w:tmpl w:val="F390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E4790"/>
    <w:multiLevelType w:val="multilevel"/>
    <w:tmpl w:val="3EC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70"/>
    <w:rsid w:val="003D39AE"/>
    <w:rsid w:val="0043047D"/>
    <w:rsid w:val="004438C2"/>
    <w:rsid w:val="005451F8"/>
    <w:rsid w:val="0065278B"/>
    <w:rsid w:val="006D174A"/>
    <w:rsid w:val="00893E4D"/>
    <w:rsid w:val="009C433E"/>
    <w:rsid w:val="00B4741A"/>
    <w:rsid w:val="00CA6584"/>
    <w:rsid w:val="00CD67CE"/>
    <w:rsid w:val="00CF3C2D"/>
    <w:rsid w:val="00E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AE"/>
    <w:rPr>
      <w:b/>
      <w:bCs/>
    </w:rPr>
  </w:style>
  <w:style w:type="character" w:styleId="a5">
    <w:name w:val="Hyperlink"/>
    <w:basedOn w:val="a0"/>
    <w:uiPriority w:val="99"/>
    <w:semiHidden/>
    <w:unhideWhenUsed/>
    <w:rsid w:val="003D39AE"/>
    <w:rPr>
      <w:color w:val="0000FF"/>
      <w:u w:val="single"/>
    </w:rPr>
  </w:style>
  <w:style w:type="character" w:customStyle="1" w:styleId="text-large">
    <w:name w:val="text-large"/>
    <w:basedOn w:val="a0"/>
    <w:rsid w:val="003D39AE"/>
  </w:style>
  <w:style w:type="character" w:customStyle="1" w:styleId="word">
    <w:name w:val="word"/>
    <w:basedOn w:val="a0"/>
    <w:rsid w:val="003D39AE"/>
  </w:style>
  <w:style w:type="character" w:customStyle="1" w:styleId="30">
    <w:name w:val="Заголовок 3 Знак"/>
    <w:basedOn w:val="a0"/>
    <w:link w:val="3"/>
    <w:uiPriority w:val="9"/>
    <w:semiHidden/>
    <w:rsid w:val="003D39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AE"/>
    <w:rPr>
      <w:b/>
      <w:bCs/>
    </w:rPr>
  </w:style>
  <w:style w:type="character" w:styleId="a5">
    <w:name w:val="Hyperlink"/>
    <w:basedOn w:val="a0"/>
    <w:uiPriority w:val="99"/>
    <w:semiHidden/>
    <w:unhideWhenUsed/>
    <w:rsid w:val="003D39AE"/>
    <w:rPr>
      <w:color w:val="0000FF"/>
      <w:u w:val="single"/>
    </w:rPr>
  </w:style>
  <w:style w:type="character" w:customStyle="1" w:styleId="text-large">
    <w:name w:val="text-large"/>
    <w:basedOn w:val="a0"/>
    <w:rsid w:val="003D39AE"/>
  </w:style>
  <w:style w:type="character" w:customStyle="1" w:styleId="word">
    <w:name w:val="word"/>
    <w:basedOn w:val="a0"/>
    <w:rsid w:val="003D39AE"/>
  </w:style>
  <w:style w:type="character" w:customStyle="1" w:styleId="30">
    <w:name w:val="Заголовок 3 Знак"/>
    <w:basedOn w:val="a0"/>
    <w:link w:val="3"/>
    <w:uiPriority w:val="9"/>
    <w:semiHidden/>
    <w:rsid w:val="003D39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3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1">
                  <w:blockQuote w:val="1"/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51020">
          <w:marLeft w:val="0"/>
          <w:marRight w:val="0"/>
          <w:marTop w:val="96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4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404">
                  <w:blockQuote w:val="1"/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95350">
          <w:marLeft w:val="0"/>
          <w:marRight w:val="0"/>
          <w:marTop w:val="96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48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2822">
                          <w:marLeft w:val="210"/>
                          <w:marRight w:val="21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287212">
          <w:marLeft w:val="0"/>
          <w:marRight w:val="0"/>
          <w:marTop w:val="96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4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9645">
                  <w:marLeft w:val="96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86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523367">
          <w:marLeft w:val="0"/>
          <w:marRight w:val="0"/>
          <w:marTop w:val="96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60">
          <w:marLeft w:val="0"/>
          <w:marRight w:val="0"/>
          <w:marTop w:val="9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10</cp:revision>
  <dcterms:created xsi:type="dcterms:W3CDTF">2021-02-15T11:44:00Z</dcterms:created>
  <dcterms:modified xsi:type="dcterms:W3CDTF">2021-02-16T06:28:00Z</dcterms:modified>
</cp:coreProperties>
</file>