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27" w:rsidRDefault="00EC2D27" w:rsidP="00EC2D27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27" w:rsidRDefault="00EC2D27" w:rsidP="00EC2D2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  <w:b/>
        </w:rPr>
        <w:t>Выбор времени</w:t>
      </w:r>
      <w:r w:rsidRPr="00EC2D27">
        <w:rPr>
          <w:rFonts w:ascii="Times New Roman" w:hAnsi="Times New Roman" w:cs="Times New Roman"/>
        </w:rPr>
        <w:t xml:space="preserve">: занимайтесь с ребенком, когда он бодр и энергичен, не устал, не голоден, когда у вас есть время, энергия и энтузиазм для занятий. </w:t>
      </w:r>
      <w:r w:rsidRPr="00EC2D27">
        <w:rPr>
          <w:rFonts w:ascii="Times New Roman" w:hAnsi="Times New Roman" w:cs="Times New Roman"/>
        </w:rPr>
        <w:br/>
      </w:r>
      <w:r w:rsidRPr="00EC2D27">
        <w:rPr>
          <w:rFonts w:ascii="Times New Roman" w:hAnsi="Times New Roman" w:cs="Times New Roman"/>
          <w:b/>
        </w:rPr>
        <w:t>Шум: н</w:t>
      </w:r>
      <w:r w:rsidRPr="00EC2D27">
        <w:rPr>
          <w:rFonts w:ascii="Times New Roman" w:hAnsi="Times New Roman" w:cs="Times New Roman"/>
        </w:rPr>
        <w:t>екоторые дети могут быть особенно чувствительными к звуковому фону. Им комфортно играть в комнате, где нет   отвлекающих звуков. Особенно это важно для детей, у которых есть проблемы со слухом или речью.</w:t>
      </w:r>
    </w:p>
    <w:p w:rsidR="00EC2D27" w:rsidRPr="00EC2D27" w:rsidRDefault="00EC2D27" w:rsidP="00EC2D27">
      <w:pPr>
        <w:pStyle w:val="a7"/>
        <w:ind w:firstLine="284"/>
        <w:jc w:val="both"/>
        <w:rPr>
          <w:rFonts w:ascii="Times New Roman" w:hAnsi="Times New Roman" w:cs="Times New Roman"/>
        </w:rPr>
      </w:pPr>
    </w:p>
    <w:p w:rsidR="00EC2D27" w:rsidRDefault="00520787" w:rsidP="0052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  <w:b/>
        </w:rPr>
        <w:t>Отвлекающие факторы</w:t>
      </w:r>
      <w:r w:rsidRPr="00EC2D27">
        <w:rPr>
          <w:rFonts w:ascii="Times New Roman" w:hAnsi="Times New Roman" w:cs="Times New Roman"/>
          <w:b/>
        </w:rPr>
        <w:t xml:space="preserve">: </w:t>
      </w:r>
      <w:r w:rsidRPr="00EC2D27">
        <w:rPr>
          <w:rFonts w:ascii="Times New Roman" w:hAnsi="Times New Roman" w:cs="Times New Roman"/>
        </w:rPr>
        <w:t>п</w:t>
      </w:r>
      <w:r w:rsidRPr="00EC2D27">
        <w:rPr>
          <w:rFonts w:ascii="Times New Roman" w:hAnsi="Times New Roman" w:cs="Times New Roman"/>
        </w:rPr>
        <w:t>еред тем, как начать занятие, очистите стол или пол от ненужных игрушек и посторонних предметов. Положите перед ребенком только те игрушки или учебный материал, которые вам понадобятся в ближайшее время.</w:t>
      </w:r>
    </w:p>
    <w:p w:rsidR="00520787" w:rsidRPr="00EC2D27" w:rsidRDefault="00520787" w:rsidP="0052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 xml:space="preserve"> </w:t>
      </w:r>
    </w:p>
    <w:p w:rsidR="00EC2D27" w:rsidRDefault="00520787" w:rsidP="0052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  <w:b/>
        </w:rPr>
        <w:t>Освещение</w:t>
      </w:r>
      <w:r w:rsidRPr="00EC2D27">
        <w:rPr>
          <w:rFonts w:ascii="Times New Roman" w:hAnsi="Times New Roman" w:cs="Times New Roman"/>
          <w:b/>
        </w:rPr>
        <w:t xml:space="preserve">: </w:t>
      </w:r>
      <w:r w:rsidRPr="00EC2D27">
        <w:rPr>
          <w:rFonts w:ascii="Times New Roman" w:hAnsi="Times New Roman" w:cs="Times New Roman"/>
        </w:rPr>
        <w:t>х</w:t>
      </w:r>
      <w:r w:rsidRPr="00EC2D27">
        <w:rPr>
          <w:rFonts w:ascii="Times New Roman" w:hAnsi="Times New Roman" w:cs="Times New Roman"/>
        </w:rPr>
        <w:t>орошее освещение во время занятий важно и для детей, и для взрослых. Когда вы играете или разговариваете с ребенком, ваше лицо должны быть хорошо освещено, не стоит находиться спиной к окну или к лампе.</w:t>
      </w:r>
    </w:p>
    <w:p w:rsidR="00520787" w:rsidRPr="00EC2D27" w:rsidRDefault="00520787" w:rsidP="00520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br/>
      </w:r>
      <w:r w:rsidRPr="00EC2D27">
        <w:rPr>
          <w:rFonts w:ascii="Times New Roman" w:hAnsi="Times New Roman" w:cs="Times New Roman"/>
          <w:b/>
        </w:rPr>
        <w:t>Ваша поза во время занятий</w:t>
      </w:r>
      <w:r w:rsidRPr="00EC2D27">
        <w:rPr>
          <w:rFonts w:ascii="Times New Roman" w:hAnsi="Times New Roman" w:cs="Times New Roman"/>
          <w:b/>
        </w:rPr>
        <w:t>: в</w:t>
      </w:r>
      <w:r w:rsidRPr="00EC2D27">
        <w:rPr>
          <w:rFonts w:ascii="Times New Roman" w:hAnsi="Times New Roman" w:cs="Times New Roman"/>
        </w:rPr>
        <w:t xml:space="preserve">о время занятий или разговора с ребенком всегда садитесь напротив него, чтобы он мог без труда установить с вами зрительный контакт, видеть ваши глаза, рот, выражение лица и понимать, что вы делаете, копировать ваши действия. Если вы сидите рядом с ребенком, ему приходится использовать боковое зрение или оборачиваться, чтобы взглянуть на вас. Таким же образом стоит себя вести и в любое другое время, например, когда вы </w:t>
      </w:r>
      <w:proofErr w:type="gramStart"/>
      <w:r w:rsidRPr="00EC2D27">
        <w:rPr>
          <w:rFonts w:ascii="Times New Roman" w:hAnsi="Times New Roman" w:cs="Times New Roman"/>
        </w:rPr>
        <w:t>учите его есть</w:t>
      </w:r>
      <w:proofErr w:type="gramEnd"/>
      <w:r w:rsidRPr="00EC2D27">
        <w:rPr>
          <w:rFonts w:ascii="Times New Roman" w:hAnsi="Times New Roman" w:cs="Times New Roman"/>
        </w:rPr>
        <w:t xml:space="preserve"> самостоятельно, разверните его стул к себе лицом.</w:t>
      </w:r>
    </w:p>
    <w:p w:rsidR="004D0A4F" w:rsidRPr="00EC2D27" w:rsidRDefault="004D0A4F" w:rsidP="00520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787" w:rsidRDefault="00520787" w:rsidP="004D0A4F">
      <w:pPr>
        <w:jc w:val="center"/>
      </w:pPr>
    </w:p>
    <w:p w:rsidR="00520787" w:rsidRDefault="00520787" w:rsidP="00520787"/>
    <w:p w:rsidR="00EC2D27" w:rsidRDefault="00EC2D27" w:rsidP="00520787"/>
    <w:p w:rsidR="00EC2D27" w:rsidRDefault="00EC2D27" w:rsidP="00520787"/>
    <w:p w:rsidR="00520787" w:rsidRDefault="00520787" w:rsidP="00520787"/>
    <w:p w:rsidR="00520787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20787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20787" w:rsidRPr="008F3BB2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Адрес отделения социальной реабилитации и </w:t>
      </w:r>
      <w:proofErr w:type="spellStart"/>
      <w:r>
        <w:rPr>
          <w:rFonts w:ascii="Times New Roman" w:hAnsi="Times New Roman" w:cs="Times New Roman"/>
          <w:b/>
          <w:i/>
        </w:rPr>
        <w:t>абилитации</w:t>
      </w:r>
      <w:proofErr w:type="spellEnd"/>
      <w:r>
        <w:rPr>
          <w:rFonts w:ascii="Times New Roman" w:hAnsi="Times New Roman" w:cs="Times New Roman"/>
          <w:b/>
          <w:i/>
        </w:rPr>
        <w:t xml:space="preserve"> детей с ограниченными возможностями:</w:t>
      </w:r>
    </w:p>
    <w:p w:rsidR="00520787" w:rsidRPr="008F3BB2" w:rsidRDefault="00520787" w:rsidP="005207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Когалым, </w:t>
      </w:r>
      <w:r w:rsidRPr="008F3BB2">
        <w:rPr>
          <w:rFonts w:ascii="Times New Roman" w:hAnsi="Times New Roman" w:cs="Times New Roman"/>
        </w:rPr>
        <w:t>ул. Прибалтийская</w:t>
      </w:r>
      <w:r>
        <w:rPr>
          <w:rFonts w:ascii="Times New Roman" w:hAnsi="Times New Roman" w:cs="Times New Roman"/>
        </w:rPr>
        <w:t>, д.</w:t>
      </w:r>
      <w:r w:rsidRPr="008F3BB2">
        <w:rPr>
          <w:rFonts w:ascii="Times New Roman" w:hAnsi="Times New Roman" w:cs="Times New Roman"/>
        </w:rPr>
        <w:t xml:space="preserve"> 17</w:t>
      </w:r>
      <w:proofErr w:type="gramStart"/>
      <w:r w:rsidRPr="008F3BB2">
        <w:rPr>
          <w:rFonts w:ascii="Times New Roman" w:hAnsi="Times New Roman" w:cs="Times New Roman"/>
        </w:rPr>
        <w:t xml:space="preserve"> А</w:t>
      </w:r>
      <w:proofErr w:type="gramEnd"/>
    </w:p>
    <w:p w:rsidR="00520787" w:rsidRPr="00384469" w:rsidRDefault="00520787" w:rsidP="00520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787" w:rsidRPr="00384469" w:rsidRDefault="00520787" w:rsidP="00520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787" w:rsidRPr="008F3BB2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3BB2">
        <w:rPr>
          <w:rFonts w:ascii="Times New Roman" w:hAnsi="Times New Roman" w:cs="Times New Roman"/>
          <w:b/>
          <w:i/>
        </w:rPr>
        <w:t>Контактный телефон:</w:t>
      </w:r>
    </w:p>
    <w:p w:rsidR="00520787" w:rsidRPr="008F3BB2" w:rsidRDefault="00520787" w:rsidP="005207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BB2">
        <w:rPr>
          <w:rFonts w:ascii="Times New Roman" w:hAnsi="Times New Roman" w:cs="Times New Roman"/>
        </w:rPr>
        <w:t>8(34667)2-</w:t>
      </w:r>
      <w:r>
        <w:rPr>
          <w:rFonts w:ascii="Times New Roman" w:hAnsi="Times New Roman" w:cs="Times New Roman"/>
        </w:rPr>
        <w:t>30-57 (доб.231)</w:t>
      </w:r>
    </w:p>
    <w:p w:rsidR="00520787" w:rsidRPr="008F3BB2" w:rsidRDefault="00520787" w:rsidP="00520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787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3BB2">
        <w:rPr>
          <w:rFonts w:ascii="Times New Roman" w:hAnsi="Times New Roman" w:cs="Times New Roman"/>
          <w:b/>
          <w:i/>
        </w:rPr>
        <w:t>Сайт учреждения:</w:t>
      </w:r>
    </w:p>
    <w:p w:rsidR="00520787" w:rsidRDefault="00520787" w:rsidP="00520787">
      <w:pPr>
        <w:spacing w:after="0" w:line="240" w:lineRule="auto"/>
        <w:jc w:val="center"/>
      </w:pPr>
      <w:hyperlink r:id="rId6" w:history="1">
        <w:r w:rsidRPr="002F7CB6">
          <w:rPr>
            <w:rStyle w:val="a5"/>
            <w:rFonts w:ascii="Times New Roman" w:hAnsi="Times New Roman" w:cs="Times New Roman"/>
            <w:lang w:val="en-US"/>
          </w:rPr>
          <w:t>www</w:t>
        </w:r>
        <w:r w:rsidRPr="002F7CB6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F7CB6">
          <w:rPr>
            <w:rStyle w:val="a5"/>
            <w:rFonts w:ascii="Times New Roman" w:hAnsi="Times New Roman" w:cs="Times New Roman"/>
            <w:lang w:val="en-US"/>
          </w:rPr>
          <w:t>kson</w:t>
        </w:r>
        <w:proofErr w:type="spellEnd"/>
        <w:r w:rsidRPr="002F7CB6">
          <w:rPr>
            <w:rStyle w:val="a5"/>
            <w:rFonts w:ascii="Times New Roman" w:hAnsi="Times New Roman" w:cs="Times New Roman"/>
          </w:rPr>
          <w:t>86.</w:t>
        </w:r>
        <w:proofErr w:type="spellStart"/>
        <w:r w:rsidRPr="002F7CB6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20787" w:rsidRDefault="00520787" w:rsidP="00520787">
      <w:pPr>
        <w:spacing w:after="0" w:line="240" w:lineRule="auto"/>
        <w:jc w:val="center"/>
      </w:pPr>
    </w:p>
    <w:p w:rsidR="00520787" w:rsidRPr="00861FA1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61FA1">
        <w:rPr>
          <w:rFonts w:ascii="Times New Roman" w:hAnsi="Times New Roman" w:cs="Times New Roman"/>
          <w:b/>
          <w:i/>
        </w:rPr>
        <w:t>Официальная группа учреждения в социальной сети «Одноклассники»:</w:t>
      </w:r>
    </w:p>
    <w:p w:rsidR="00520787" w:rsidRPr="00384469" w:rsidRDefault="00520787" w:rsidP="00520787">
      <w:pPr>
        <w:spacing w:after="0" w:line="240" w:lineRule="auto"/>
        <w:jc w:val="center"/>
      </w:pPr>
      <w:hyperlink r:id="rId7" w:history="1">
        <w:r w:rsidRPr="00FA062F">
          <w:rPr>
            <w:rStyle w:val="a5"/>
            <w:rFonts w:ascii="Times New Roman" w:hAnsi="Times New Roman" w:cs="Times New Roman"/>
            <w:lang w:val="en-US"/>
          </w:rPr>
          <w:t>http</w:t>
        </w:r>
        <w:r w:rsidRPr="00FA062F">
          <w:rPr>
            <w:rStyle w:val="a5"/>
            <w:rFonts w:ascii="Times New Roman" w:hAnsi="Times New Roman" w:cs="Times New Roman"/>
          </w:rPr>
          <w:t>://</w:t>
        </w:r>
        <w:r w:rsidRPr="00FA062F">
          <w:rPr>
            <w:rStyle w:val="a5"/>
            <w:rFonts w:ascii="Times New Roman" w:hAnsi="Times New Roman" w:cs="Times New Roman"/>
            <w:lang w:val="en-US"/>
          </w:rPr>
          <w:t>ok</w:t>
        </w:r>
        <w:r w:rsidRPr="00FA062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FA062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FA062F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FA062F">
          <w:rPr>
            <w:rStyle w:val="a5"/>
            <w:rFonts w:ascii="Times New Roman" w:hAnsi="Times New Roman" w:cs="Times New Roman"/>
            <w:lang w:val="en-US"/>
          </w:rPr>
          <w:t>bukogalyms</w:t>
        </w:r>
        <w:proofErr w:type="spellEnd"/>
      </w:hyperlink>
    </w:p>
    <w:p w:rsidR="00520787" w:rsidRPr="00384469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20787" w:rsidRPr="00384469" w:rsidRDefault="00520787" w:rsidP="00520787">
      <w:pPr>
        <w:spacing w:after="0" w:line="240" w:lineRule="auto"/>
        <w:rPr>
          <w:rFonts w:ascii="Times New Roman" w:hAnsi="Times New Roman" w:cs="Times New Roman"/>
        </w:rPr>
      </w:pPr>
    </w:p>
    <w:p w:rsidR="00520787" w:rsidRDefault="00520787" w:rsidP="00520787">
      <w:r>
        <w:rPr>
          <w:noProof/>
        </w:rPr>
        <w:drawing>
          <wp:anchor distT="0" distB="0" distL="114300" distR="114300" simplePos="0" relativeHeight="251659264" behindDoc="0" locked="0" layoutInCell="1" allowOverlap="1" wp14:anchorId="72F1412F" wp14:editId="2C5E91BA">
            <wp:simplePos x="0" y="0"/>
            <wp:positionH relativeFrom="column">
              <wp:posOffset>688340</wp:posOffset>
            </wp:positionH>
            <wp:positionV relativeFrom="paragraph">
              <wp:posOffset>316865</wp:posOffset>
            </wp:positionV>
            <wp:extent cx="1643380" cy="1792605"/>
            <wp:effectExtent l="19050" t="0" r="0" b="0"/>
            <wp:wrapSquare wrapText="bothSides"/>
            <wp:docPr id="2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787" w:rsidRDefault="00520787" w:rsidP="00520787"/>
    <w:p w:rsidR="00520787" w:rsidRDefault="00520787" w:rsidP="00520787"/>
    <w:p w:rsidR="00520787" w:rsidRDefault="00520787" w:rsidP="00520787"/>
    <w:p w:rsidR="00520787" w:rsidRDefault="00520787" w:rsidP="00520787"/>
    <w:p w:rsidR="00520787" w:rsidRDefault="00520787" w:rsidP="00520787"/>
    <w:p w:rsidR="00520787" w:rsidRDefault="00520787" w:rsidP="00520787"/>
    <w:p w:rsidR="00520787" w:rsidRDefault="00520787" w:rsidP="00520787"/>
    <w:p w:rsidR="00520787" w:rsidRDefault="00520787" w:rsidP="00520787"/>
    <w:p w:rsidR="00EC2D27" w:rsidRDefault="00EC2D27" w:rsidP="00520787"/>
    <w:p w:rsidR="00EC2D27" w:rsidRDefault="00EC2D27" w:rsidP="00520787"/>
    <w:p w:rsidR="00520787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74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43094464" wp14:editId="55919688">
            <wp:extent cx="731520" cy="4940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787" w:rsidRPr="008F3BB2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F3BB2">
        <w:rPr>
          <w:rFonts w:ascii="Times New Roman" w:hAnsi="Times New Roman" w:cs="Times New Roman"/>
          <w:i/>
        </w:rPr>
        <w:t>Бюджетное учреждение Ханты-Мансийского автономного округа - Югры «</w:t>
      </w:r>
      <w:r>
        <w:rPr>
          <w:rFonts w:ascii="Times New Roman" w:hAnsi="Times New Roman" w:cs="Times New Roman"/>
          <w:i/>
        </w:rPr>
        <w:t xml:space="preserve">Когалымский </w:t>
      </w:r>
      <w:proofErr w:type="gramStart"/>
      <w:r>
        <w:rPr>
          <w:rFonts w:ascii="Times New Roman" w:hAnsi="Times New Roman" w:cs="Times New Roman"/>
          <w:i/>
        </w:rPr>
        <w:t>к</w:t>
      </w:r>
      <w:r w:rsidRPr="008F3BB2">
        <w:rPr>
          <w:rFonts w:ascii="Times New Roman" w:hAnsi="Times New Roman" w:cs="Times New Roman"/>
          <w:i/>
        </w:rPr>
        <w:t>омплексный</w:t>
      </w:r>
      <w:proofErr w:type="gramEnd"/>
      <w:r w:rsidRPr="008F3BB2">
        <w:rPr>
          <w:rFonts w:ascii="Times New Roman" w:hAnsi="Times New Roman" w:cs="Times New Roman"/>
          <w:i/>
        </w:rPr>
        <w:t xml:space="preserve"> центр социального обслуживания населения</w:t>
      </w:r>
      <w:r>
        <w:rPr>
          <w:rFonts w:ascii="Times New Roman" w:hAnsi="Times New Roman" w:cs="Times New Roman"/>
          <w:i/>
        </w:rPr>
        <w:t>»</w:t>
      </w:r>
    </w:p>
    <w:p w:rsidR="00520787" w:rsidRDefault="00520787" w:rsidP="00520787">
      <w:pPr>
        <w:spacing w:after="0" w:line="240" w:lineRule="auto"/>
        <w:rPr>
          <w:rFonts w:ascii="Times New Roman" w:hAnsi="Times New Roman" w:cs="Times New Roman"/>
        </w:rPr>
      </w:pPr>
    </w:p>
    <w:p w:rsidR="00520787" w:rsidRPr="00D4033F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033F">
        <w:rPr>
          <w:rFonts w:ascii="Times New Roman" w:hAnsi="Times New Roman" w:cs="Times New Roman"/>
          <w:b/>
          <w:i/>
          <w:sz w:val="20"/>
          <w:szCs w:val="20"/>
        </w:rPr>
        <w:t xml:space="preserve">ОТДЕЛЕНИЕ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СОЦИАЛЬНОЙ </w:t>
      </w:r>
      <w:r w:rsidRPr="00D4033F">
        <w:rPr>
          <w:rFonts w:ascii="Times New Roman" w:hAnsi="Times New Roman" w:cs="Times New Roman"/>
          <w:b/>
          <w:i/>
          <w:sz w:val="20"/>
          <w:szCs w:val="20"/>
        </w:rPr>
        <w:t>РЕАБИЛИТАЦИИ И АБИЛИТАЦИИ ДЕТЕЙ</w:t>
      </w:r>
    </w:p>
    <w:p w:rsidR="00520787" w:rsidRPr="00D4033F" w:rsidRDefault="00520787" w:rsidP="005207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033F">
        <w:rPr>
          <w:rFonts w:ascii="Times New Roman" w:hAnsi="Times New Roman" w:cs="Times New Roman"/>
          <w:b/>
          <w:i/>
          <w:sz w:val="20"/>
          <w:szCs w:val="20"/>
        </w:rPr>
        <w:t>С ОГРАНИЧЕННЫМИ ВОЗМОЖНОСТЯМИ</w:t>
      </w:r>
    </w:p>
    <w:p w:rsidR="00520787" w:rsidRDefault="00520787" w:rsidP="00520787"/>
    <w:p w:rsidR="00520787" w:rsidRDefault="00520787" w:rsidP="005207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8AFF4" wp14:editId="789307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0787" w:rsidRPr="00520787" w:rsidRDefault="00520787" w:rsidP="005207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0787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ОСНОВЫ РАЗВИВАЮЩЕГО УХОДА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520787" w:rsidRPr="00520787" w:rsidRDefault="00520787" w:rsidP="00520787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0787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ОСНОВЫ РАЗВИВАЮЩЕГО УХОДА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520787" w:rsidRDefault="00520787" w:rsidP="00520787"/>
    <w:p w:rsidR="00520787" w:rsidRDefault="00520787" w:rsidP="00520787"/>
    <w:p w:rsidR="00520787" w:rsidRDefault="00520787" w:rsidP="00520787"/>
    <w:p w:rsidR="00520787" w:rsidRDefault="00520787" w:rsidP="00520787"/>
    <w:p w:rsidR="00520787" w:rsidRDefault="004D0A4F" w:rsidP="00520787">
      <w:r>
        <w:rPr>
          <w:noProof/>
        </w:rPr>
        <w:drawing>
          <wp:inline distT="0" distB="0" distL="0" distR="0" wp14:anchorId="3B9737E6" wp14:editId="334838C3">
            <wp:extent cx="3240405" cy="2160270"/>
            <wp:effectExtent l="0" t="0" r="0" b="0"/>
            <wp:docPr id="5" name="Рисунок 5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520787" w:rsidRDefault="00520787" w:rsidP="00520787"/>
    <w:p w:rsidR="00520787" w:rsidRDefault="00520787" w:rsidP="00520787"/>
    <w:p w:rsidR="00520787" w:rsidRDefault="00520787" w:rsidP="005207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AD7CB3">
        <w:rPr>
          <w:rFonts w:ascii="Times New Roman" w:hAnsi="Times New Roman" w:cs="Times New Roman"/>
        </w:rPr>
        <w:t>Когалым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lastRenderedPageBreak/>
        <w:t xml:space="preserve">Процесс обучения и социализации особых детей с ТМНР невозможен без включения  семьи такого </w:t>
      </w:r>
      <w:r w:rsidRPr="00520787">
        <w:rPr>
          <w:rFonts w:ascii="Times New Roman" w:hAnsi="Times New Roman" w:cs="Times New Roman"/>
        </w:rPr>
        <w:t>ребенка в процесс РАЗВИВАЮЩЕГО УХОДА.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  <w:b/>
          <w:i/>
        </w:rPr>
        <w:t xml:space="preserve">   Развивающий уход</w:t>
      </w:r>
      <w:r w:rsidRPr="00520787">
        <w:rPr>
          <w:rFonts w:ascii="Times New Roman" w:hAnsi="Times New Roman" w:cs="Times New Roman"/>
        </w:rPr>
        <w:t xml:space="preserve"> – метод ухода за детьми, имеющими ТМНР, в процессе которого, помимо задачи осуществления непосредственного ухода, перед родителем   стоит задача установления эмоциональных отношений и развития способностей и возможностей ребенка, а именно развития его собственной активности, развитие коммуникативных способностей и навыков самообслуживания. Развивающий уход помогает ребенку адаптироваться в окружающем мире.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Предлагаем вашему вниманию несколько базовых основ «развивающего ухода», которые помогут вам качественно и интересно проводить время совместно с вашим ребёнком в кругу семьи.</w:t>
      </w:r>
    </w:p>
    <w:p w:rsidR="00520787" w:rsidRPr="00520787" w:rsidRDefault="00520787" w:rsidP="00520787">
      <w:pPr>
        <w:pStyle w:val="a7"/>
        <w:jc w:val="center"/>
        <w:rPr>
          <w:rFonts w:ascii="Times New Roman" w:hAnsi="Times New Roman" w:cs="Times New Roman"/>
          <w:b/>
        </w:rPr>
      </w:pPr>
      <w:r w:rsidRPr="00520787">
        <w:rPr>
          <w:rFonts w:ascii="Times New Roman" w:hAnsi="Times New Roman" w:cs="Times New Roman"/>
          <w:b/>
        </w:rPr>
        <w:t>Основные правила общения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1. Прежде чем сказать что-то, убедитесь, что ребенок готов вас услышать.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 xml:space="preserve">Когда вы обращаетесь к ребенку, необходимо обратить на себя его внимание, например, дотронуться до предплечья или руки.   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2. Убедитесь, что ребенок видит ваши глаза и лицо в целом.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Детям трудно самим поймать в поле зрения лицо говорящего, поэтому, начиная общаться, опуститесь на один уровень с ребенком так, чтобы ваше лицо оказалось в поле его зрения.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3. Постарайтесь говорить мало и не очень быстро.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4. После своих вопросов, обращений к ребенку оставляйте паузы для ответа.</w:t>
      </w:r>
    </w:p>
    <w:p w:rsidR="00520787" w:rsidRPr="00520787" w:rsidRDefault="00520787" w:rsidP="00520787">
      <w:pPr>
        <w:pStyle w:val="a7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Общение – это обмен репликами. Не забывайте оставлять ребенку возможность вам ответить</w:t>
      </w:r>
      <w:r w:rsidRPr="00520787">
        <w:rPr>
          <w:rFonts w:ascii="Times New Roman" w:hAnsi="Times New Roman" w:cs="Times New Roman"/>
        </w:rPr>
        <w:t>.</w:t>
      </w:r>
    </w:p>
    <w:p w:rsidR="00520787" w:rsidRPr="00520787" w:rsidRDefault="00520787" w:rsidP="00520787">
      <w:pPr>
        <w:pStyle w:val="a7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 xml:space="preserve">  5. Важно не забывать обращаться к ребенку по имени!</w:t>
      </w:r>
    </w:p>
    <w:p w:rsidR="00520787" w:rsidRPr="00520787" w:rsidRDefault="00520787" w:rsidP="00520787">
      <w:pPr>
        <w:pStyle w:val="a7"/>
        <w:jc w:val="center"/>
        <w:rPr>
          <w:rFonts w:ascii="Times New Roman" w:hAnsi="Times New Roman" w:cs="Times New Roman"/>
          <w:b/>
        </w:rPr>
      </w:pPr>
      <w:r w:rsidRPr="00520787">
        <w:rPr>
          <w:rFonts w:ascii="Times New Roman" w:hAnsi="Times New Roman" w:cs="Times New Roman"/>
          <w:b/>
        </w:rPr>
        <w:t>Принципы безопасного перемещения</w:t>
      </w:r>
    </w:p>
    <w:p w:rsidR="00520787" w:rsidRPr="00520787" w:rsidRDefault="00520787" w:rsidP="00520787">
      <w:pPr>
        <w:pStyle w:val="a7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 xml:space="preserve"> Чтобы облегчить родителю выполнение перемещения ребенка, сделать его максимально комфортным и безопасным для него и ребенка необходимо: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1. Оценить условия, в которых оно осуществляется: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lastRenderedPageBreak/>
        <w:t>соотношение веса и роста взрослого и ребенка;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опыт, физическое состояние, навыки перемещения у взрослого;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готовность сотрудничать, физические возможности, наличие боли или других ограничений у ребенка (</w:t>
      </w:r>
      <w:proofErr w:type="spellStart"/>
      <w:r w:rsidRPr="00520787">
        <w:rPr>
          <w:rFonts w:ascii="Times New Roman" w:hAnsi="Times New Roman" w:cs="Times New Roman"/>
        </w:rPr>
        <w:t>гастростома</w:t>
      </w:r>
      <w:proofErr w:type="spellEnd"/>
      <w:r w:rsidRPr="00520787">
        <w:rPr>
          <w:rFonts w:ascii="Times New Roman" w:hAnsi="Times New Roman" w:cs="Times New Roman"/>
        </w:rPr>
        <w:t>, дренаж и т.д.);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окружающую обстановку. Если возможно, сократить расстояние, на которое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нужно будет перемещать ребенка. Убрать все, что может помешать при перемещении: шнуры на полу, обувь и т.д.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2. Перед началом перемещения необходимо выбрать способ его выполнения, оценив, может ли подопечный оказывать помощь при перемещении, какие вспомогательные средства доступны для использования, есть ли помощники, которых можно привлечь к участию.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3. В ходе перемещения необходимо соблюдение базовых правил: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информировать ребенка обо всех действиях и их последовательности;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максимально использовать возможности ребенка;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спина человека, осуществляющего перемещение должна оставаться прямой</w:t>
      </w:r>
      <w:r>
        <w:rPr>
          <w:rFonts w:ascii="Times New Roman" w:hAnsi="Times New Roman" w:cs="Times New Roman"/>
        </w:rPr>
        <w:t xml:space="preserve"> (с</w:t>
      </w:r>
      <w:r w:rsidRPr="00520787">
        <w:rPr>
          <w:rFonts w:ascii="Times New Roman" w:hAnsi="Times New Roman" w:cs="Times New Roman"/>
        </w:rPr>
        <w:t>ильное сгибание,  разгибание, скручивания приведут к травме</w:t>
      </w:r>
      <w:r>
        <w:rPr>
          <w:rFonts w:ascii="Times New Roman" w:hAnsi="Times New Roman" w:cs="Times New Roman"/>
        </w:rPr>
        <w:t>);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 xml:space="preserve">расположить ребенка </w:t>
      </w:r>
      <w:r w:rsidRPr="00520787">
        <w:rPr>
          <w:rFonts w:ascii="Times New Roman" w:hAnsi="Times New Roman" w:cs="Times New Roman"/>
        </w:rPr>
        <w:tab/>
        <w:t>максимально</w:t>
      </w:r>
      <w:r>
        <w:rPr>
          <w:rFonts w:ascii="Times New Roman" w:hAnsi="Times New Roman" w:cs="Times New Roman"/>
        </w:rPr>
        <w:t xml:space="preserve"> близко к собственному туловищу;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>в целях обеспечения максимальной устойчивости родителю необходимо</w:t>
      </w:r>
      <w:r>
        <w:rPr>
          <w:rFonts w:ascii="Times New Roman" w:hAnsi="Times New Roman" w:cs="Times New Roman"/>
        </w:rPr>
        <w:t xml:space="preserve"> </w:t>
      </w:r>
      <w:r w:rsidRPr="00520787">
        <w:rPr>
          <w:rFonts w:ascii="Times New Roman" w:hAnsi="Times New Roman" w:cs="Times New Roman"/>
        </w:rPr>
        <w:t>обеспечить широкую площадь опоры, держать ноги на ш</w:t>
      </w:r>
      <w:r>
        <w:rPr>
          <w:rFonts w:ascii="Times New Roman" w:hAnsi="Times New Roman" w:cs="Times New Roman"/>
        </w:rPr>
        <w:t>ирине плеч или в положении шага;</w:t>
      </w:r>
    </w:p>
    <w:p w:rsidR="00520787" w:rsidRPr="0052078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20787">
        <w:rPr>
          <w:rFonts w:ascii="Times New Roman" w:hAnsi="Times New Roman" w:cs="Times New Roman"/>
        </w:rPr>
        <w:t xml:space="preserve">носить удобную одежду, не препятствующую движениям, и нескользящую обувь с задником.  </w:t>
      </w:r>
    </w:p>
    <w:p w:rsidR="00EC2D27" w:rsidRDefault="00EC2D27" w:rsidP="00520787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0D7B4E4" wp14:editId="2E43617A">
            <wp:extent cx="1600200" cy="1600200"/>
            <wp:effectExtent l="0" t="0" r="0" b="0"/>
            <wp:docPr id="4" name="Рисунок 4" descr="C:\Users\Светла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20787" w:rsidRDefault="00520787" w:rsidP="00520787">
      <w:pPr>
        <w:pStyle w:val="a7"/>
        <w:jc w:val="center"/>
        <w:rPr>
          <w:rFonts w:ascii="Times New Roman" w:hAnsi="Times New Roman" w:cs="Times New Roman"/>
          <w:b/>
        </w:rPr>
      </w:pPr>
      <w:r w:rsidRPr="00520787">
        <w:rPr>
          <w:rFonts w:ascii="Times New Roman" w:hAnsi="Times New Roman" w:cs="Times New Roman"/>
          <w:b/>
        </w:rPr>
        <w:lastRenderedPageBreak/>
        <w:t xml:space="preserve">Основные правила </w:t>
      </w:r>
    </w:p>
    <w:p w:rsidR="00520787" w:rsidRPr="00EC2D27" w:rsidRDefault="00520787" w:rsidP="00520787">
      <w:pPr>
        <w:pStyle w:val="a7"/>
        <w:jc w:val="center"/>
        <w:rPr>
          <w:rFonts w:ascii="Times New Roman" w:hAnsi="Times New Roman" w:cs="Times New Roman"/>
          <w:b/>
        </w:rPr>
      </w:pPr>
      <w:r w:rsidRPr="00EC2D27">
        <w:rPr>
          <w:rFonts w:ascii="Times New Roman" w:hAnsi="Times New Roman" w:cs="Times New Roman"/>
          <w:b/>
        </w:rPr>
        <w:t>родительского взаимодействия с ребенком</w:t>
      </w:r>
    </w:p>
    <w:p w:rsidR="00520787" w:rsidRPr="00EC2D2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 xml:space="preserve">1. Активность и самостоятельность ребенка.  </w:t>
      </w:r>
    </w:p>
    <w:p w:rsidR="00520787" w:rsidRPr="00EC2D27" w:rsidRDefault="00520787" w:rsidP="00520787">
      <w:pPr>
        <w:pStyle w:val="a7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Родитель помогает ребенку, а не делает за него.</w:t>
      </w:r>
      <w:r w:rsidRPr="00EC2D27">
        <w:rPr>
          <w:rFonts w:ascii="Times New Roman" w:hAnsi="Times New Roman" w:cs="Times New Roman"/>
        </w:rPr>
        <w:t xml:space="preserve"> </w:t>
      </w:r>
      <w:r w:rsidRPr="00EC2D27">
        <w:rPr>
          <w:rFonts w:ascii="Times New Roman" w:hAnsi="Times New Roman" w:cs="Times New Roman"/>
        </w:rPr>
        <w:t>Конечно, сложно наблюдать напряжение и усталость ребенка, но ваша настойчивость и вера в его возможности    придают ему силу и успешность.</w:t>
      </w:r>
    </w:p>
    <w:p w:rsidR="00EC2D27" w:rsidRPr="00EC2D27" w:rsidRDefault="00EC2D27" w:rsidP="00520787">
      <w:pPr>
        <w:pStyle w:val="a7"/>
        <w:jc w:val="both"/>
        <w:rPr>
          <w:rFonts w:ascii="Times New Roman" w:hAnsi="Times New Roman" w:cs="Times New Roman"/>
        </w:rPr>
      </w:pPr>
    </w:p>
    <w:p w:rsidR="00520787" w:rsidRPr="00EC2D27" w:rsidRDefault="00520787" w:rsidP="0052078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2. Постоянная упорная тренировка каждый день.</w:t>
      </w:r>
    </w:p>
    <w:p w:rsidR="00520787" w:rsidRPr="00EC2D27" w:rsidRDefault="00520787" w:rsidP="00520787">
      <w:pPr>
        <w:pStyle w:val="a7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 xml:space="preserve">Любое развитие  происходит последовательно, оно не терпит скачков и перерывов. 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Ваша задача – поддержать эту активность, ставя перед ребенком все более сложные цели.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3. Разговаривайте с ребенком во время всех видов деятельности (гигиенические процедуры, одевание-раздевание, еда, игра).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4. Говорите спокойно, в нормальном или замедленном темпе. Убедитесь, что ребенок вас слышит и понимает.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 xml:space="preserve">5. Говорите короткими фразами. Задавайте открытые  вопросы  «Что он делает?»  </w:t>
      </w:r>
      <w:proofErr w:type="gramStart"/>
      <w:r w:rsidRPr="00EC2D27">
        <w:rPr>
          <w:rFonts w:ascii="Times New Roman" w:hAnsi="Times New Roman" w:cs="Times New Roman"/>
        </w:rPr>
        <w:t>вместо</w:t>
      </w:r>
      <w:proofErr w:type="gramEnd"/>
      <w:r w:rsidRPr="00EC2D27">
        <w:rPr>
          <w:rFonts w:ascii="Times New Roman" w:hAnsi="Times New Roman" w:cs="Times New Roman"/>
        </w:rPr>
        <w:t xml:space="preserve"> «Он сидит?».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6. Не торопите ребенка, дайте ему некоторое время для ответа или реакции.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7. Обращайте внимание ребенка на звуки и шумы, которые нас окружают   (журчание воды, пение птиц за окном, шум машин и т.п.).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8. Повторяйте уже выученные  с ребенком  слова многократно, добавляйте новые, постепенно расширяя  его   словарный запас.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>9. Проводите занятия в игровой форме. Работа с ребенком должна активизировать речевое подражание, развивать внимание и память.</w:t>
      </w:r>
    </w:p>
    <w:p w:rsidR="00520787" w:rsidRPr="00EC2D27" w:rsidRDefault="00520787" w:rsidP="00520787">
      <w:pPr>
        <w:pStyle w:val="a7"/>
        <w:ind w:firstLine="426"/>
        <w:jc w:val="both"/>
        <w:rPr>
          <w:rFonts w:ascii="Times New Roman" w:hAnsi="Times New Roman" w:cs="Times New Roman"/>
        </w:rPr>
      </w:pPr>
      <w:r w:rsidRPr="00EC2D27">
        <w:rPr>
          <w:rFonts w:ascii="Times New Roman" w:hAnsi="Times New Roman" w:cs="Times New Roman"/>
        </w:rPr>
        <w:t xml:space="preserve">    </w:t>
      </w:r>
      <w:r w:rsidRPr="00EC2D27">
        <w:rPr>
          <w:rFonts w:ascii="Times New Roman" w:hAnsi="Times New Roman" w:cs="Times New Roman"/>
          <w:b/>
        </w:rPr>
        <w:t>Внимание</w:t>
      </w:r>
      <w:r w:rsidRPr="00EC2D27">
        <w:rPr>
          <w:rFonts w:ascii="Times New Roman" w:hAnsi="Times New Roman" w:cs="Times New Roman"/>
        </w:rPr>
        <w:t xml:space="preserve"> – это функция, без которой невозможно осуществить никакую целенаправленную деятельность.</w:t>
      </w:r>
    </w:p>
    <w:p w:rsidR="00520787" w:rsidRDefault="00520787" w:rsidP="00EC2D27">
      <w:pPr>
        <w:pStyle w:val="a7"/>
        <w:ind w:firstLine="426"/>
        <w:jc w:val="both"/>
      </w:pPr>
      <w:r w:rsidRPr="00EC2D27">
        <w:rPr>
          <w:rFonts w:ascii="Times New Roman" w:hAnsi="Times New Roman" w:cs="Times New Roman"/>
        </w:rPr>
        <w:t xml:space="preserve">Ребенок с нарушением внимания не может </w:t>
      </w:r>
      <w:r w:rsidRPr="00EC2D27">
        <w:rPr>
          <w:rFonts w:ascii="Times New Roman" w:hAnsi="Times New Roman" w:cs="Times New Roman"/>
          <w:b/>
          <w:bCs/>
        </w:rPr>
        <w:t>сосредоточиться</w:t>
      </w:r>
      <w:r w:rsidRPr="00EC2D27">
        <w:rPr>
          <w:rFonts w:ascii="Times New Roman" w:hAnsi="Times New Roman" w:cs="Times New Roman"/>
        </w:rPr>
        <w:t xml:space="preserve"> даже на интересной игре, отвлекается на любое воздействие.   Именно поэтому важно создать обстановку, не отвлекающую ребенка</w:t>
      </w:r>
      <w:r w:rsidR="00EC2D2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20787" w:rsidRDefault="00520787" w:rsidP="00520787"/>
    <w:p w:rsidR="00520787" w:rsidRDefault="00520787" w:rsidP="00520787"/>
    <w:sectPr w:rsidR="00520787" w:rsidSect="00520787">
      <w:pgSz w:w="16838" w:h="11906" w:orient="landscape"/>
      <w:pgMar w:top="426" w:right="253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EE6"/>
    <w:multiLevelType w:val="hybridMultilevel"/>
    <w:tmpl w:val="BC405820"/>
    <w:lvl w:ilvl="0" w:tplc="4AF87CD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1056"/>
    <w:multiLevelType w:val="hybridMultilevel"/>
    <w:tmpl w:val="C42AF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3460"/>
    <w:multiLevelType w:val="hybridMultilevel"/>
    <w:tmpl w:val="2A24F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8"/>
    <w:rsid w:val="00063DC8"/>
    <w:rsid w:val="000B5E84"/>
    <w:rsid w:val="004D0A4F"/>
    <w:rsid w:val="00520787"/>
    <w:rsid w:val="00E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78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07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7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5207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78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07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7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5207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k.ru/bukogaly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n86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2022-04-06T11:51:00Z</dcterms:created>
  <dcterms:modified xsi:type="dcterms:W3CDTF">2022-04-06T12:33:00Z</dcterms:modified>
</cp:coreProperties>
</file>