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1C" w:rsidRPr="00E07D65" w:rsidRDefault="003A0777" w:rsidP="00F2354B">
      <w:pPr>
        <w:shd w:val="clear" w:color="auto" w:fill="FFFFFF"/>
        <w:suppressAutoHyphens w:val="0"/>
        <w:ind w:firstLine="284"/>
        <w:rPr>
          <w:b/>
          <w:i/>
          <w:color w:val="FF0000"/>
          <w:sz w:val="28"/>
          <w:szCs w:val="28"/>
          <w:lang w:eastAsia="ru-RU"/>
        </w:rPr>
      </w:pPr>
      <w:r w:rsidRPr="00E07D65">
        <w:rPr>
          <w:b/>
          <w:i/>
          <w:color w:val="FF0000"/>
          <w:sz w:val="28"/>
          <w:szCs w:val="28"/>
          <w:lang w:eastAsia="ru-RU"/>
        </w:rPr>
        <w:t>ВНИМАНИЕ!</w:t>
      </w:r>
    </w:p>
    <w:p w:rsidR="00A4188B" w:rsidRPr="00A4188B" w:rsidRDefault="00A4188B" w:rsidP="00F2354B">
      <w:pPr>
        <w:shd w:val="clear" w:color="auto" w:fill="FFFFFF"/>
        <w:suppressAutoHyphens w:val="0"/>
        <w:ind w:firstLine="284"/>
        <w:jc w:val="both"/>
        <w:rPr>
          <w:color w:val="212529"/>
          <w:sz w:val="28"/>
          <w:szCs w:val="28"/>
          <w:lang w:eastAsia="ru-RU"/>
        </w:rPr>
      </w:pPr>
      <w:r w:rsidRPr="00A4188B">
        <w:rPr>
          <w:color w:val="212529"/>
          <w:sz w:val="28"/>
          <w:szCs w:val="28"/>
          <w:lang w:eastAsia="ru-RU"/>
        </w:rPr>
        <w:t xml:space="preserve">Оказание государственной социальной помощи на основании социального контракта </w:t>
      </w:r>
      <w:r w:rsidR="001F47D5" w:rsidRPr="001F47D5">
        <w:rPr>
          <w:b/>
          <w:i/>
          <w:color w:val="FF0000"/>
          <w:sz w:val="28"/>
          <w:szCs w:val="28"/>
          <w:lang w:eastAsia="ru-RU"/>
        </w:rPr>
        <w:t>прекращается</w:t>
      </w:r>
      <w:r w:rsidRPr="001F47D5">
        <w:rPr>
          <w:color w:val="212529"/>
          <w:sz w:val="28"/>
          <w:szCs w:val="28"/>
          <w:lang w:eastAsia="ru-RU"/>
        </w:rPr>
        <w:t xml:space="preserve"> </w:t>
      </w:r>
      <w:r w:rsidRPr="00A4188B">
        <w:rPr>
          <w:color w:val="212529"/>
          <w:sz w:val="28"/>
          <w:szCs w:val="28"/>
          <w:lang w:eastAsia="ru-RU"/>
        </w:rPr>
        <w:t>в случаях, предусмотренных федеральным законодательством, а также в случаях:</w:t>
      </w:r>
    </w:p>
    <w:p w:rsidR="00A4188B" w:rsidRPr="00A4188B" w:rsidRDefault="00A4188B" w:rsidP="00F2354B">
      <w:pPr>
        <w:shd w:val="clear" w:color="auto" w:fill="FFFFFF"/>
        <w:suppressAutoHyphens w:val="0"/>
        <w:ind w:firstLine="284"/>
        <w:jc w:val="both"/>
        <w:rPr>
          <w:color w:val="212529"/>
          <w:sz w:val="28"/>
          <w:szCs w:val="28"/>
          <w:lang w:eastAsia="ru-RU"/>
        </w:rPr>
      </w:pPr>
      <w:r w:rsidRPr="00A4188B">
        <w:rPr>
          <w:color w:val="212529"/>
          <w:sz w:val="28"/>
          <w:szCs w:val="28"/>
          <w:lang w:eastAsia="ru-RU"/>
        </w:rPr>
        <w:t>1) непредставления получателем го</w:t>
      </w:r>
      <w:r>
        <w:rPr>
          <w:color w:val="212529"/>
          <w:sz w:val="28"/>
          <w:szCs w:val="28"/>
          <w:lang w:eastAsia="ru-RU"/>
        </w:rPr>
        <w:t>сударственной социальной помощи</w:t>
      </w:r>
      <w:r w:rsidRPr="00A4188B">
        <w:rPr>
          <w:color w:val="212529"/>
          <w:sz w:val="28"/>
          <w:szCs w:val="28"/>
          <w:lang w:eastAsia="ru-RU"/>
        </w:rPr>
        <w:t xml:space="preserve"> сведений о выполнении мероприятий программы социальной адаптации в сроки, установленные социальным контрактом;</w:t>
      </w:r>
    </w:p>
    <w:p w:rsidR="00A4188B" w:rsidRPr="00A4188B" w:rsidRDefault="00A4188B" w:rsidP="00F2354B">
      <w:pPr>
        <w:shd w:val="clear" w:color="auto" w:fill="FFFFFF"/>
        <w:suppressAutoHyphens w:val="0"/>
        <w:ind w:firstLine="284"/>
        <w:jc w:val="both"/>
        <w:rPr>
          <w:color w:val="212529"/>
          <w:sz w:val="28"/>
          <w:szCs w:val="28"/>
          <w:lang w:eastAsia="ru-RU"/>
        </w:rPr>
      </w:pPr>
      <w:r w:rsidRPr="00A4188B">
        <w:rPr>
          <w:color w:val="212529"/>
          <w:sz w:val="28"/>
          <w:szCs w:val="28"/>
          <w:lang w:eastAsia="ru-RU"/>
        </w:rPr>
        <w:t>2) установления фактов совершения получателем гос</w:t>
      </w:r>
      <w:r>
        <w:rPr>
          <w:color w:val="212529"/>
          <w:sz w:val="28"/>
          <w:szCs w:val="28"/>
          <w:lang w:eastAsia="ru-RU"/>
        </w:rPr>
        <w:t xml:space="preserve">ударственной социальной помощи </w:t>
      </w:r>
      <w:r w:rsidRPr="00A4188B">
        <w:rPr>
          <w:color w:val="212529"/>
          <w:sz w:val="28"/>
          <w:szCs w:val="28"/>
          <w:lang w:eastAsia="ru-RU"/>
        </w:rPr>
        <w:t>действий, ухудшающих положение нетрудоспособных членов своей семьи.</w:t>
      </w:r>
    </w:p>
    <w:p w:rsidR="005F1092" w:rsidRPr="001F47D5" w:rsidRDefault="005F1092" w:rsidP="00F2354B">
      <w:pPr>
        <w:ind w:firstLine="284"/>
        <w:jc w:val="both"/>
        <w:rPr>
          <w:i/>
          <w:sz w:val="10"/>
          <w:szCs w:val="28"/>
        </w:rPr>
      </w:pPr>
    </w:p>
    <w:p w:rsidR="00E67C23" w:rsidRPr="001F47D5" w:rsidRDefault="00E67C23" w:rsidP="00F2354B">
      <w:pPr>
        <w:ind w:firstLine="284"/>
        <w:jc w:val="both"/>
        <w:rPr>
          <w:b/>
          <w:i/>
          <w:sz w:val="14"/>
          <w:szCs w:val="28"/>
        </w:rPr>
      </w:pPr>
      <w:r w:rsidRPr="001F47D5">
        <w:rPr>
          <w:b/>
          <w:i/>
          <w:color w:val="1F497D" w:themeColor="text2"/>
          <w:sz w:val="28"/>
          <w:szCs w:val="28"/>
        </w:rPr>
        <w:t xml:space="preserve">Государственная социальная помощь </w:t>
      </w:r>
      <w:r w:rsidRPr="001F47D5">
        <w:rPr>
          <w:i/>
          <w:sz w:val="28"/>
          <w:szCs w:val="28"/>
        </w:rPr>
        <w:t>предоставляется на основании социального контракта, в целях стимулирования граждан к активным действиям по преодолению трудной жизненной ситуации.</w:t>
      </w:r>
    </w:p>
    <w:p w:rsidR="005F1092" w:rsidRPr="001F47D5" w:rsidRDefault="005F1092" w:rsidP="00C50A29">
      <w:pPr>
        <w:ind w:firstLine="709"/>
        <w:jc w:val="both"/>
        <w:rPr>
          <w:i/>
          <w:sz w:val="14"/>
          <w:szCs w:val="28"/>
        </w:rPr>
      </w:pPr>
    </w:p>
    <w:p w:rsidR="000B3025" w:rsidRPr="00E07D65" w:rsidRDefault="005F1092" w:rsidP="00C50A2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1EFEFEBB" wp14:editId="377F02EF">
            <wp:simplePos x="0" y="0"/>
            <wp:positionH relativeFrom="column">
              <wp:posOffset>-45720</wp:posOffset>
            </wp:positionH>
            <wp:positionV relativeFrom="paragraph">
              <wp:posOffset>635</wp:posOffset>
            </wp:positionV>
            <wp:extent cx="3084195" cy="1772112"/>
            <wp:effectExtent l="0" t="0" r="1905" b="0"/>
            <wp:wrapNone/>
            <wp:docPr id="5" name="Рисунок 5" descr="C:\Users\RomanyukIA\Documents\РОМАНЮК\_РАЗМЕЩЕНИЕ на САЙТ, СОЦ.СЕТИ_\5_ОССГ (Колтынюк И.В.)-пятниц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manyukIA\Documents\РОМАНЮК\_РАЗМЕЩЕНИЕ на САЙТ, СОЦ.СЕТИ_\5_ОССГ (Колтынюк И.В.)-пятница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025" w:rsidRPr="007F511C" w:rsidRDefault="000B3025" w:rsidP="00C50A29">
      <w:pPr>
        <w:jc w:val="center"/>
        <w:rPr>
          <w:b/>
          <w:i/>
          <w:sz w:val="28"/>
          <w:szCs w:val="28"/>
        </w:rPr>
      </w:pPr>
    </w:p>
    <w:p w:rsidR="000B3025" w:rsidRDefault="000B3025" w:rsidP="00C50A29">
      <w:pPr>
        <w:jc w:val="center"/>
        <w:rPr>
          <w:b/>
          <w:i/>
          <w:sz w:val="28"/>
          <w:szCs w:val="28"/>
        </w:rPr>
      </w:pPr>
    </w:p>
    <w:p w:rsidR="000B3025" w:rsidRDefault="000B3025" w:rsidP="00C50A29">
      <w:pPr>
        <w:jc w:val="center"/>
        <w:rPr>
          <w:b/>
          <w:i/>
          <w:sz w:val="28"/>
          <w:szCs w:val="28"/>
        </w:rPr>
      </w:pPr>
    </w:p>
    <w:p w:rsidR="00C50A29" w:rsidRDefault="00C50A29" w:rsidP="00E67C23">
      <w:pPr>
        <w:jc w:val="center"/>
        <w:rPr>
          <w:b/>
          <w:i/>
          <w:sz w:val="28"/>
          <w:szCs w:val="28"/>
        </w:rPr>
      </w:pPr>
    </w:p>
    <w:p w:rsidR="00C50A29" w:rsidRDefault="00C50A29" w:rsidP="00E67C23">
      <w:pPr>
        <w:jc w:val="center"/>
        <w:rPr>
          <w:b/>
          <w:i/>
          <w:sz w:val="28"/>
          <w:szCs w:val="28"/>
        </w:rPr>
      </w:pPr>
    </w:p>
    <w:p w:rsidR="00C50A29" w:rsidRDefault="00C50A29" w:rsidP="00E67C23">
      <w:pPr>
        <w:jc w:val="center"/>
        <w:rPr>
          <w:b/>
          <w:i/>
          <w:sz w:val="28"/>
          <w:szCs w:val="28"/>
        </w:rPr>
      </w:pPr>
    </w:p>
    <w:p w:rsidR="00A11165" w:rsidRPr="00A06505" w:rsidRDefault="00A11165" w:rsidP="00A11165">
      <w:pPr>
        <w:spacing w:line="120" w:lineRule="auto"/>
        <w:rPr>
          <w:b/>
          <w:color w:val="FFFFFF"/>
          <w:sz w:val="26"/>
          <w:szCs w:val="26"/>
          <w:lang w:eastAsia="ru-RU"/>
        </w:rPr>
      </w:pPr>
    </w:p>
    <w:p w:rsidR="00E67C23" w:rsidRPr="00E07D65" w:rsidRDefault="00E67C23" w:rsidP="00D43CA2">
      <w:pPr>
        <w:ind w:firstLine="284"/>
        <w:jc w:val="both"/>
        <w:rPr>
          <w:i/>
          <w:color w:val="1F497D" w:themeColor="text2"/>
          <w:sz w:val="28"/>
          <w:szCs w:val="28"/>
        </w:rPr>
      </w:pPr>
      <w:r w:rsidRPr="00E07D65">
        <w:rPr>
          <w:b/>
          <w:i/>
          <w:color w:val="1F497D" w:themeColor="text2"/>
          <w:sz w:val="28"/>
          <w:szCs w:val="28"/>
          <w:lang w:eastAsia="ru-RU"/>
        </w:rPr>
        <w:lastRenderedPageBreak/>
        <w:t>Главная цель социального контракта</w:t>
      </w:r>
      <w:r w:rsidR="00C50A29" w:rsidRPr="00E07D65">
        <w:rPr>
          <w:i/>
          <w:color w:val="1F497D" w:themeColor="text2"/>
          <w:sz w:val="28"/>
          <w:szCs w:val="28"/>
          <w:lang w:eastAsia="ru-RU"/>
        </w:rPr>
        <w:t xml:space="preserve"> </w:t>
      </w:r>
      <w:r w:rsidR="00C50A29" w:rsidRPr="006F3285">
        <w:rPr>
          <w:i/>
          <w:sz w:val="28"/>
          <w:szCs w:val="28"/>
          <w:lang w:eastAsia="ru-RU"/>
        </w:rPr>
        <w:t xml:space="preserve">- </w:t>
      </w:r>
      <w:r w:rsidRPr="006F3285">
        <w:rPr>
          <w:i/>
          <w:sz w:val="28"/>
          <w:szCs w:val="28"/>
          <w:lang w:eastAsia="ru-RU"/>
        </w:rPr>
        <w:t>помочь гражданам выйти из сложной жизненной ситуации и получить постоянный доход для своего обеспечения</w:t>
      </w:r>
      <w:r w:rsidR="006F3285">
        <w:rPr>
          <w:i/>
          <w:sz w:val="28"/>
          <w:szCs w:val="28"/>
          <w:lang w:eastAsia="ru-RU"/>
        </w:rPr>
        <w:t>.</w:t>
      </w:r>
    </w:p>
    <w:p w:rsidR="00E67C23" w:rsidRPr="006C6C4B" w:rsidRDefault="00E67C23" w:rsidP="006C6C4B">
      <w:pPr>
        <w:jc w:val="both"/>
        <w:rPr>
          <w:i/>
          <w:sz w:val="28"/>
          <w:szCs w:val="28"/>
        </w:rPr>
      </w:pPr>
    </w:p>
    <w:p w:rsidR="00E67C23" w:rsidRDefault="00E67C23" w:rsidP="006C6C4B">
      <w:pPr>
        <w:jc w:val="both"/>
        <w:rPr>
          <w:i/>
          <w:sz w:val="28"/>
          <w:szCs w:val="28"/>
        </w:rPr>
      </w:pPr>
    </w:p>
    <w:p w:rsidR="006C6C4B" w:rsidRDefault="0063780A" w:rsidP="006C6C4B">
      <w:pPr>
        <w:jc w:val="both"/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68506184" wp14:editId="6EB9F558">
            <wp:simplePos x="0" y="0"/>
            <wp:positionH relativeFrom="column">
              <wp:posOffset>73025</wp:posOffset>
            </wp:positionH>
            <wp:positionV relativeFrom="paragraph">
              <wp:posOffset>113665</wp:posOffset>
            </wp:positionV>
            <wp:extent cx="3048000" cy="2027406"/>
            <wp:effectExtent l="0" t="0" r="0" b="0"/>
            <wp:wrapNone/>
            <wp:docPr id="4" name="Рисунок 4" descr="C:\Users\RomanyukIA\Documents\РОМАНЮК\_КАРТИНКИ_РАМКИ_\__Оформление рубрик сайта__\соц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manyukIA\Documents\РОМАНЮК\_КАРТИНКИ_РАМКИ_\__Оформление рубрик сайта__\соцконтрак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16" cy="2030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8C" w:rsidRDefault="0006518C" w:rsidP="006C6C4B">
      <w:pPr>
        <w:jc w:val="both"/>
        <w:rPr>
          <w:i/>
          <w:sz w:val="28"/>
          <w:szCs w:val="28"/>
        </w:rPr>
      </w:pPr>
    </w:p>
    <w:p w:rsidR="0006518C" w:rsidRPr="006C6C4B" w:rsidRDefault="0006518C" w:rsidP="006C6C4B">
      <w:pPr>
        <w:jc w:val="both"/>
        <w:rPr>
          <w:i/>
          <w:sz w:val="28"/>
          <w:szCs w:val="28"/>
        </w:rPr>
      </w:pPr>
    </w:p>
    <w:p w:rsidR="00E67C23" w:rsidRPr="006C6C4B" w:rsidRDefault="00E67C23" w:rsidP="006C6C4B">
      <w:pPr>
        <w:jc w:val="center"/>
        <w:rPr>
          <w:i/>
          <w:sz w:val="28"/>
          <w:szCs w:val="32"/>
        </w:rPr>
      </w:pPr>
    </w:p>
    <w:p w:rsidR="0006518C" w:rsidRDefault="0006518C" w:rsidP="006C6C4B">
      <w:pPr>
        <w:jc w:val="center"/>
        <w:rPr>
          <w:sz w:val="28"/>
          <w:szCs w:val="32"/>
        </w:rPr>
      </w:pPr>
    </w:p>
    <w:p w:rsidR="0006518C" w:rsidRDefault="0006518C" w:rsidP="006C6C4B">
      <w:pPr>
        <w:jc w:val="center"/>
        <w:rPr>
          <w:sz w:val="28"/>
          <w:szCs w:val="32"/>
        </w:rPr>
      </w:pPr>
    </w:p>
    <w:p w:rsidR="0006518C" w:rsidRDefault="0006518C" w:rsidP="006C6C4B">
      <w:pPr>
        <w:jc w:val="center"/>
        <w:rPr>
          <w:sz w:val="28"/>
          <w:szCs w:val="32"/>
        </w:rPr>
      </w:pPr>
    </w:p>
    <w:p w:rsidR="0006518C" w:rsidRDefault="0006518C" w:rsidP="006C6C4B">
      <w:pPr>
        <w:jc w:val="center"/>
        <w:rPr>
          <w:sz w:val="28"/>
          <w:szCs w:val="32"/>
        </w:rPr>
      </w:pPr>
    </w:p>
    <w:p w:rsidR="00BC0B55" w:rsidRDefault="00BC0B55" w:rsidP="00BC0B55">
      <w:pPr>
        <w:jc w:val="center"/>
      </w:pPr>
    </w:p>
    <w:p w:rsidR="0063780A" w:rsidRDefault="0063780A" w:rsidP="00BC0B55">
      <w:pPr>
        <w:jc w:val="center"/>
      </w:pPr>
    </w:p>
    <w:p w:rsidR="0063780A" w:rsidRDefault="0063780A" w:rsidP="00BC0B55">
      <w:pPr>
        <w:jc w:val="center"/>
      </w:pPr>
    </w:p>
    <w:p w:rsidR="0063780A" w:rsidRDefault="0063780A" w:rsidP="00BC0B55">
      <w:pPr>
        <w:jc w:val="center"/>
      </w:pPr>
    </w:p>
    <w:p w:rsidR="0063780A" w:rsidRPr="00B04D1A" w:rsidRDefault="0063780A" w:rsidP="0063780A">
      <w:pPr>
        <w:jc w:val="center"/>
      </w:pPr>
    </w:p>
    <w:p w:rsidR="006C6C4B" w:rsidRPr="00240DBD" w:rsidRDefault="006C6C4B" w:rsidP="0063780A">
      <w:pPr>
        <w:jc w:val="center"/>
        <w:rPr>
          <w:b/>
          <w:sz w:val="26"/>
          <w:szCs w:val="26"/>
        </w:rPr>
      </w:pPr>
      <w:r w:rsidRPr="00240DBD">
        <w:rPr>
          <w:b/>
          <w:sz w:val="26"/>
          <w:szCs w:val="26"/>
        </w:rPr>
        <w:t>Наш адрес:</w:t>
      </w:r>
    </w:p>
    <w:p w:rsidR="006C6C4B" w:rsidRPr="00240DBD" w:rsidRDefault="006C6C4B" w:rsidP="0063780A">
      <w:pPr>
        <w:jc w:val="center"/>
        <w:rPr>
          <w:sz w:val="26"/>
          <w:szCs w:val="26"/>
        </w:rPr>
      </w:pPr>
      <w:r w:rsidRPr="00240DBD">
        <w:rPr>
          <w:sz w:val="26"/>
          <w:szCs w:val="26"/>
        </w:rPr>
        <w:t>г. Когалым,</w:t>
      </w:r>
    </w:p>
    <w:p w:rsidR="00333512" w:rsidRDefault="006C6C4B" w:rsidP="0063780A">
      <w:pPr>
        <w:jc w:val="center"/>
        <w:rPr>
          <w:sz w:val="26"/>
          <w:szCs w:val="26"/>
        </w:rPr>
      </w:pPr>
      <w:r w:rsidRPr="00240DBD">
        <w:rPr>
          <w:sz w:val="26"/>
          <w:szCs w:val="26"/>
        </w:rPr>
        <w:t>у</w:t>
      </w:r>
      <w:r w:rsidR="00333512" w:rsidRPr="00240DBD">
        <w:rPr>
          <w:sz w:val="26"/>
          <w:szCs w:val="26"/>
        </w:rPr>
        <w:t>л. Мира, д.</w:t>
      </w:r>
      <w:r w:rsidRPr="00240DBD">
        <w:rPr>
          <w:sz w:val="26"/>
          <w:szCs w:val="26"/>
        </w:rPr>
        <w:t xml:space="preserve"> </w:t>
      </w:r>
      <w:r w:rsidR="00D33EDB">
        <w:rPr>
          <w:sz w:val="26"/>
          <w:szCs w:val="26"/>
        </w:rPr>
        <w:t>22</w:t>
      </w:r>
    </w:p>
    <w:p w:rsidR="00D33EDB" w:rsidRPr="00240DBD" w:rsidRDefault="00D33EDB" w:rsidP="0063780A">
      <w:pPr>
        <w:jc w:val="center"/>
        <w:rPr>
          <w:sz w:val="26"/>
          <w:szCs w:val="26"/>
        </w:rPr>
      </w:pPr>
      <w:r>
        <w:rPr>
          <w:sz w:val="26"/>
          <w:szCs w:val="26"/>
        </w:rPr>
        <w:t>каб. 1</w:t>
      </w:r>
      <w:r w:rsidR="002136EC">
        <w:rPr>
          <w:sz w:val="26"/>
          <w:szCs w:val="26"/>
        </w:rPr>
        <w:t>07</w:t>
      </w:r>
    </w:p>
    <w:p w:rsidR="006C6C4B" w:rsidRPr="00240DBD" w:rsidRDefault="006C6C4B" w:rsidP="0063780A">
      <w:pPr>
        <w:jc w:val="center"/>
        <w:rPr>
          <w:sz w:val="26"/>
          <w:szCs w:val="26"/>
        </w:rPr>
      </w:pPr>
    </w:p>
    <w:p w:rsidR="0063780A" w:rsidRPr="00240DBD" w:rsidRDefault="006C6C4B" w:rsidP="0063780A">
      <w:pPr>
        <w:jc w:val="center"/>
        <w:rPr>
          <w:b/>
          <w:i/>
          <w:sz w:val="26"/>
          <w:szCs w:val="26"/>
        </w:rPr>
      </w:pPr>
      <w:r w:rsidRPr="00240DBD">
        <w:rPr>
          <w:b/>
          <w:sz w:val="26"/>
          <w:szCs w:val="26"/>
        </w:rPr>
        <w:t>Контактные телефоны</w:t>
      </w:r>
    </w:p>
    <w:p w:rsidR="0063780A" w:rsidRPr="00240DBD" w:rsidRDefault="0063780A" w:rsidP="0063780A">
      <w:pPr>
        <w:jc w:val="center"/>
        <w:rPr>
          <w:b/>
          <w:i/>
          <w:sz w:val="26"/>
          <w:szCs w:val="26"/>
        </w:rPr>
      </w:pPr>
      <w:r w:rsidRPr="00240DBD">
        <w:rPr>
          <w:b/>
          <w:i/>
          <w:sz w:val="26"/>
          <w:szCs w:val="26"/>
        </w:rPr>
        <w:t>отделения социального</w:t>
      </w:r>
    </w:p>
    <w:p w:rsidR="006C6C4B" w:rsidRPr="00240DBD" w:rsidRDefault="0063780A" w:rsidP="0063780A">
      <w:pPr>
        <w:jc w:val="center"/>
        <w:rPr>
          <w:b/>
          <w:sz w:val="26"/>
          <w:szCs w:val="26"/>
        </w:rPr>
      </w:pPr>
      <w:r w:rsidRPr="00240DBD">
        <w:rPr>
          <w:b/>
          <w:i/>
          <w:sz w:val="26"/>
          <w:szCs w:val="26"/>
        </w:rPr>
        <w:t>сопровождения граждан:</w:t>
      </w:r>
    </w:p>
    <w:p w:rsidR="006C6C4B" w:rsidRPr="00240DBD" w:rsidRDefault="006C6C4B" w:rsidP="0063780A">
      <w:pPr>
        <w:jc w:val="center"/>
        <w:rPr>
          <w:sz w:val="26"/>
          <w:szCs w:val="26"/>
        </w:rPr>
      </w:pPr>
      <w:r w:rsidRPr="00240DBD">
        <w:rPr>
          <w:sz w:val="26"/>
          <w:szCs w:val="26"/>
        </w:rPr>
        <w:t>8</w:t>
      </w:r>
      <w:r w:rsidR="00333512" w:rsidRPr="00240DBD">
        <w:rPr>
          <w:sz w:val="26"/>
          <w:szCs w:val="26"/>
        </w:rPr>
        <w:t>(34667) 2-</w:t>
      </w:r>
      <w:r w:rsidR="00D33EDB">
        <w:rPr>
          <w:sz w:val="26"/>
          <w:szCs w:val="26"/>
        </w:rPr>
        <w:t>56</w:t>
      </w:r>
      <w:r w:rsidR="00333512" w:rsidRPr="00240DBD">
        <w:rPr>
          <w:sz w:val="26"/>
          <w:szCs w:val="26"/>
        </w:rPr>
        <w:t>-3</w:t>
      </w:r>
      <w:r w:rsidR="00D33EDB">
        <w:rPr>
          <w:sz w:val="26"/>
          <w:szCs w:val="26"/>
        </w:rPr>
        <w:t>6</w:t>
      </w:r>
      <w:r w:rsidR="00333512" w:rsidRPr="00240DBD">
        <w:rPr>
          <w:sz w:val="26"/>
          <w:szCs w:val="26"/>
        </w:rPr>
        <w:t>,</w:t>
      </w:r>
    </w:p>
    <w:p w:rsidR="006C6C4B" w:rsidRPr="00240DBD" w:rsidRDefault="006C6C4B" w:rsidP="0063780A">
      <w:pPr>
        <w:jc w:val="center"/>
        <w:rPr>
          <w:sz w:val="26"/>
          <w:szCs w:val="26"/>
        </w:rPr>
      </w:pPr>
      <w:r w:rsidRPr="00240DBD">
        <w:rPr>
          <w:sz w:val="26"/>
          <w:szCs w:val="26"/>
        </w:rPr>
        <w:t xml:space="preserve">8(34667) </w:t>
      </w:r>
      <w:r w:rsidR="00333512" w:rsidRPr="00240DBD">
        <w:rPr>
          <w:sz w:val="26"/>
          <w:szCs w:val="26"/>
        </w:rPr>
        <w:t>5-01-17,</w:t>
      </w:r>
    </w:p>
    <w:p w:rsidR="00333512" w:rsidRPr="00240DBD" w:rsidRDefault="00333512" w:rsidP="0063780A">
      <w:pPr>
        <w:jc w:val="center"/>
        <w:rPr>
          <w:sz w:val="26"/>
          <w:szCs w:val="26"/>
        </w:rPr>
      </w:pPr>
      <w:r w:rsidRPr="00240DBD">
        <w:rPr>
          <w:sz w:val="26"/>
          <w:szCs w:val="26"/>
        </w:rPr>
        <w:t>895</w:t>
      </w:r>
      <w:r w:rsidR="001A7145">
        <w:rPr>
          <w:sz w:val="26"/>
          <w:szCs w:val="26"/>
        </w:rPr>
        <w:t>27110084</w:t>
      </w:r>
    </w:p>
    <w:p w:rsidR="00E67C23" w:rsidRPr="00240DBD" w:rsidRDefault="00E67C23" w:rsidP="0063780A">
      <w:pPr>
        <w:jc w:val="center"/>
        <w:rPr>
          <w:i/>
          <w:sz w:val="26"/>
          <w:szCs w:val="26"/>
        </w:rPr>
      </w:pPr>
    </w:p>
    <w:p w:rsidR="006C6C4B" w:rsidRPr="006C6C4B" w:rsidRDefault="006C6C4B" w:rsidP="0063780A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C6C4B">
        <w:rPr>
          <w:b/>
          <w:sz w:val="26"/>
          <w:szCs w:val="26"/>
          <w:lang w:eastAsia="ru-RU"/>
        </w:rPr>
        <w:t>Сайт учреждения:</w:t>
      </w:r>
    </w:p>
    <w:p w:rsidR="006C6C4B" w:rsidRPr="00240DBD" w:rsidRDefault="00706BA1" w:rsidP="0063780A">
      <w:pPr>
        <w:suppressAutoHyphens w:val="0"/>
        <w:jc w:val="center"/>
        <w:rPr>
          <w:sz w:val="26"/>
          <w:szCs w:val="26"/>
          <w:lang w:eastAsia="ru-RU"/>
        </w:rPr>
      </w:pPr>
      <w:hyperlink r:id="rId11" w:history="1">
        <w:r w:rsidR="006C6C4B" w:rsidRPr="00240DBD">
          <w:rPr>
            <w:rStyle w:val="a7"/>
            <w:sz w:val="26"/>
            <w:szCs w:val="26"/>
            <w:u w:val="none"/>
            <w:lang w:val="en-US" w:eastAsia="ru-RU"/>
          </w:rPr>
          <w:t>www</w:t>
        </w:r>
        <w:r w:rsidR="006C6C4B" w:rsidRPr="00240DBD">
          <w:rPr>
            <w:rStyle w:val="a7"/>
            <w:sz w:val="26"/>
            <w:szCs w:val="26"/>
            <w:u w:val="none"/>
            <w:lang w:eastAsia="ru-RU"/>
          </w:rPr>
          <w:t>.</w:t>
        </w:r>
        <w:r w:rsidR="006C6C4B" w:rsidRPr="00240DBD">
          <w:rPr>
            <w:rStyle w:val="a7"/>
            <w:sz w:val="26"/>
            <w:szCs w:val="26"/>
            <w:u w:val="none"/>
            <w:lang w:val="en-US" w:eastAsia="ru-RU"/>
          </w:rPr>
          <w:t>kson</w:t>
        </w:r>
        <w:r w:rsidR="006C6C4B" w:rsidRPr="00240DBD">
          <w:rPr>
            <w:rStyle w:val="a7"/>
            <w:sz w:val="26"/>
            <w:szCs w:val="26"/>
            <w:u w:val="none"/>
            <w:lang w:eastAsia="ru-RU"/>
          </w:rPr>
          <w:t>86.</w:t>
        </w:r>
        <w:r w:rsidR="006C6C4B" w:rsidRPr="00240DBD">
          <w:rPr>
            <w:rStyle w:val="a7"/>
            <w:sz w:val="26"/>
            <w:szCs w:val="26"/>
            <w:u w:val="none"/>
            <w:lang w:val="en-US" w:eastAsia="ru-RU"/>
          </w:rPr>
          <w:t>ru</w:t>
        </w:r>
      </w:hyperlink>
    </w:p>
    <w:p w:rsidR="007F511C" w:rsidRPr="00B04D1A" w:rsidRDefault="007F511C" w:rsidP="006C6C4B">
      <w:pPr>
        <w:suppressAutoHyphens w:val="0"/>
        <w:jc w:val="center"/>
        <w:rPr>
          <w:lang w:eastAsia="ru-RU"/>
        </w:rPr>
      </w:pPr>
    </w:p>
    <w:p w:rsidR="006C6C4B" w:rsidRPr="006C6C4B" w:rsidRDefault="004F0E8D" w:rsidP="001668D4">
      <w:pPr>
        <w:jc w:val="center"/>
        <w:rPr>
          <w:i/>
          <w:szCs w:val="26"/>
          <w:lang w:eastAsia="ru-RU"/>
        </w:rPr>
      </w:pPr>
      <w:r>
        <w:rPr>
          <w:i/>
          <w:szCs w:val="26"/>
          <w:lang w:eastAsia="ru-RU"/>
        </w:rPr>
        <w:lastRenderedPageBreak/>
        <w:t>Бюджетное учреждение Ханты-</w:t>
      </w:r>
    </w:p>
    <w:p w:rsidR="006C6C4B" w:rsidRPr="006C6C4B" w:rsidRDefault="006C6C4B" w:rsidP="001668D4">
      <w:pPr>
        <w:suppressAutoHyphens w:val="0"/>
        <w:jc w:val="center"/>
        <w:rPr>
          <w:i/>
          <w:szCs w:val="26"/>
          <w:lang w:eastAsia="ru-RU"/>
        </w:rPr>
      </w:pPr>
      <w:r w:rsidRPr="006C6C4B">
        <w:rPr>
          <w:i/>
          <w:szCs w:val="26"/>
          <w:lang w:eastAsia="ru-RU"/>
        </w:rPr>
        <w:t>Мансий</w:t>
      </w:r>
      <w:r>
        <w:rPr>
          <w:i/>
          <w:szCs w:val="26"/>
          <w:lang w:eastAsia="ru-RU"/>
        </w:rPr>
        <w:t xml:space="preserve">ского </w:t>
      </w:r>
      <w:r w:rsidRPr="006C6C4B">
        <w:rPr>
          <w:i/>
          <w:szCs w:val="26"/>
          <w:lang w:eastAsia="ru-RU"/>
        </w:rPr>
        <w:t>автономного округа – Югры «Когалымский комплексный центр социального обслуживания населения»</w:t>
      </w:r>
    </w:p>
    <w:p w:rsidR="006C6C4B" w:rsidRPr="006C6C4B" w:rsidRDefault="006C6C4B" w:rsidP="006C6C4B">
      <w:pPr>
        <w:suppressAutoHyphens w:val="0"/>
        <w:rPr>
          <w:b/>
          <w:color w:val="000000"/>
          <w:sz w:val="26"/>
          <w:szCs w:val="26"/>
          <w:lang w:eastAsia="ru-RU"/>
        </w:rPr>
      </w:pPr>
    </w:p>
    <w:p w:rsidR="00C51E35" w:rsidRDefault="00C51E35" w:rsidP="002B0E28">
      <w:pPr>
        <w:rPr>
          <w:sz w:val="26"/>
          <w:szCs w:val="26"/>
        </w:rPr>
      </w:pPr>
    </w:p>
    <w:p w:rsidR="00C51E35" w:rsidRPr="00B04D1A" w:rsidRDefault="006C6C4B">
      <w:pPr>
        <w:jc w:val="center"/>
        <w:rPr>
          <w:b/>
          <w:sz w:val="22"/>
          <w:szCs w:val="26"/>
        </w:rPr>
      </w:pPr>
      <w:r w:rsidRPr="00B04D1A">
        <w:rPr>
          <w:b/>
          <w:sz w:val="22"/>
          <w:szCs w:val="26"/>
        </w:rPr>
        <w:t>ОТДЕЛЕНИЕ СОЦИАЛЬНОГО СОПРОВОЖДЕНИЯ ГРАЖДАН</w:t>
      </w:r>
    </w:p>
    <w:p w:rsidR="002B0E28" w:rsidRDefault="002B0E28">
      <w:pPr>
        <w:jc w:val="center"/>
        <w:rPr>
          <w:b/>
          <w:sz w:val="26"/>
          <w:szCs w:val="26"/>
        </w:rPr>
      </w:pPr>
    </w:p>
    <w:p w:rsidR="00C51E35" w:rsidRDefault="00C51E35" w:rsidP="000A2DB8">
      <w:pPr>
        <w:rPr>
          <w:b/>
          <w:sz w:val="26"/>
          <w:szCs w:val="26"/>
        </w:rPr>
      </w:pPr>
    </w:p>
    <w:p w:rsidR="006C6C4B" w:rsidRDefault="006C6C4B" w:rsidP="000A2DB8">
      <w:pPr>
        <w:rPr>
          <w:b/>
          <w:sz w:val="26"/>
          <w:szCs w:val="26"/>
        </w:rPr>
      </w:pPr>
    </w:p>
    <w:p w:rsidR="006C6C4B" w:rsidRPr="00433BE1" w:rsidRDefault="006C6C4B" w:rsidP="006C6C4B">
      <w:pPr>
        <w:jc w:val="center"/>
        <w:rPr>
          <w:b/>
          <w:color w:val="1F497D" w:themeColor="text2"/>
          <w:sz w:val="40"/>
          <w:szCs w:val="36"/>
        </w:rPr>
      </w:pPr>
      <w:r w:rsidRPr="00433BE1">
        <w:rPr>
          <w:b/>
          <w:color w:val="1F497D" w:themeColor="text2"/>
          <w:sz w:val="40"/>
          <w:szCs w:val="36"/>
        </w:rPr>
        <w:t>ПАМЯТКА</w:t>
      </w:r>
    </w:p>
    <w:p w:rsidR="00C51E35" w:rsidRPr="00433BE1" w:rsidRDefault="006C6C4B" w:rsidP="00270B93">
      <w:pPr>
        <w:ind w:left="142" w:right="-246"/>
        <w:jc w:val="center"/>
        <w:rPr>
          <w:b/>
          <w:i/>
          <w:color w:val="1F497D" w:themeColor="text2"/>
          <w:sz w:val="38"/>
          <w:szCs w:val="38"/>
        </w:rPr>
      </w:pPr>
      <w:r w:rsidRPr="00433BE1">
        <w:rPr>
          <w:b/>
          <w:i/>
          <w:color w:val="1F497D" w:themeColor="text2"/>
          <w:sz w:val="38"/>
          <w:szCs w:val="38"/>
        </w:rPr>
        <w:t>«</w:t>
      </w:r>
      <w:r w:rsidR="00B26311" w:rsidRPr="00433BE1">
        <w:rPr>
          <w:b/>
          <w:i/>
          <w:color w:val="1F497D" w:themeColor="text2"/>
          <w:sz w:val="38"/>
          <w:szCs w:val="38"/>
        </w:rPr>
        <w:t xml:space="preserve">О </w:t>
      </w:r>
      <w:r w:rsidRPr="00433BE1">
        <w:rPr>
          <w:b/>
          <w:i/>
          <w:color w:val="1F497D" w:themeColor="text2"/>
          <w:sz w:val="38"/>
          <w:szCs w:val="38"/>
        </w:rPr>
        <w:t>социальном контракте»</w:t>
      </w:r>
    </w:p>
    <w:p w:rsidR="00C51E35" w:rsidRPr="00B91F56" w:rsidRDefault="00C51E35">
      <w:pPr>
        <w:jc w:val="center"/>
        <w:rPr>
          <w:b/>
          <w:sz w:val="32"/>
          <w:szCs w:val="32"/>
        </w:rPr>
      </w:pPr>
    </w:p>
    <w:p w:rsidR="009C459E" w:rsidRPr="00E01F07" w:rsidRDefault="002D5174" w:rsidP="00E01F0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2150" cy="2296795"/>
            <wp:effectExtent l="0" t="0" r="0" b="0"/>
            <wp:docPr id="1" name="Рисунок 1" descr="Описание: https://xn----7sblghfj0agdkv4a.xn--80adxhks/upload/000/u1/b1/4d/mokymai-kaip-uzsidirb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xn----7sblghfj0agdkv4a.xn--80adxhks/upload/000/u1/b1/4d/mokymai-kaip-uzsidirb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07" w:rsidRDefault="00E01F07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6C6C4B" w:rsidRDefault="006C6C4B" w:rsidP="003F392F">
      <w:pPr>
        <w:jc w:val="center"/>
        <w:rPr>
          <w:sz w:val="26"/>
          <w:szCs w:val="26"/>
        </w:rPr>
      </w:pPr>
    </w:p>
    <w:p w:rsidR="002B0E28" w:rsidRDefault="00B91F56" w:rsidP="003F392F">
      <w:pPr>
        <w:jc w:val="center"/>
        <w:rPr>
          <w:sz w:val="26"/>
          <w:szCs w:val="26"/>
        </w:rPr>
      </w:pPr>
      <w:r w:rsidRPr="00B91F56">
        <w:rPr>
          <w:sz w:val="26"/>
          <w:szCs w:val="26"/>
        </w:rPr>
        <w:t>г. Когалым</w:t>
      </w:r>
    </w:p>
    <w:p w:rsidR="00C51E35" w:rsidRPr="00E07D65" w:rsidRDefault="001C2D76" w:rsidP="00F2354B">
      <w:pPr>
        <w:ind w:firstLine="284"/>
        <w:jc w:val="both"/>
        <w:rPr>
          <w:b/>
          <w:i/>
          <w:color w:val="1F497D" w:themeColor="text2"/>
          <w:sz w:val="28"/>
          <w:szCs w:val="28"/>
        </w:rPr>
      </w:pPr>
      <w:r w:rsidRPr="00E07D65">
        <w:rPr>
          <w:b/>
          <w:i/>
          <w:color w:val="1F497D" w:themeColor="text2"/>
          <w:sz w:val="28"/>
          <w:szCs w:val="28"/>
        </w:rPr>
        <w:lastRenderedPageBreak/>
        <w:t>ЧТО ЭТО ТАКОЕ?</w:t>
      </w:r>
    </w:p>
    <w:p w:rsidR="00D7029C" w:rsidRPr="00E07D65" w:rsidRDefault="00D7029C" w:rsidP="00F2354B">
      <w:pPr>
        <w:ind w:firstLine="284"/>
        <w:jc w:val="both"/>
        <w:rPr>
          <w:color w:val="000000"/>
          <w:sz w:val="28"/>
          <w:szCs w:val="28"/>
        </w:rPr>
      </w:pPr>
      <w:r w:rsidRPr="00E07D65">
        <w:rPr>
          <w:color w:val="000000"/>
          <w:sz w:val="28"/>
          <w:szCs w:val="28"/>
        </w:rPr>
        <w:t>В отношении части населения с низкими доходами установлена материальная помощь на государственном уровне.</w:t>
      </w:r>
    </w:p>
    <w:p w:rsidR="00B12E23" w:rsidRPr="00E07D65" w:rsidRDefault="00D7029C" w:rsidP="00F2354B">
      <w:pPr>
        <w:ind w:firstLine="284"/>
        <w:jc w:val="both"/>
        <w:rPr>
          <w:sz w:val="28"/>
          <w:szCs w:val="28"/>
        </w:rPr>
      </w:pPr>
      <w:r w:rsidRPr="00E07D65">
        <w:rPr>
          <w:sz w:val="28"/>
          <w:szCs w:val="28"/>
        </w:rPr>
        <w:t>Оказание социальной помощи малоимущим семьям на основании контракта предусмотрено Федеральн</w:t>
      </w:r>
      <w:r w:rsidR="00A27DC2" w:rsidRPr="00E07D65">
        <w:rPr>
          <w:sz w:val="28"/>
          <w:szCs w:val="28"/>
        </w:rPr>
        <w:t>ым</w:t>
      </w:r>
      <w:r w:rsidRPr="00E07D65">
        <w:rPr>
          <w:sz w:val="28"/>
          <w:szCs w:val="28"/>
        </w:rPr>
        <w:t xml:space="preserve"> закон</w:t>
      </w:r>
      <w:r w:rsidR="00A27DC2" w:rsidRPr="00E07D65">
        <w:rPr>
          <w:sz w:val="28"/>
          <w:szCs w:val="28"/>
        </w:rPr>
        <w:t>ом</w:t>
      </w:r>
      <w:r w:rsidRPr="00E07D65">
        <w:rPr>
          <w:sz w:val="28"/>
          <w:szCs w:val="28"/>
        </w:rPr>
        <w:t xml:space="preserve"> </w:t>
      </w:r>
      <w:r w:rsidR="00B92EDD" w:rsidRPr="00E07D65">
        <w:rPr>
          <w:color w:val="000000"/>
          <w:sz w:val="28"/>
          <w:szCs w:val="28"/>
        </w:rPr>
        <w:t>от 17.07.1999 № 178-ФЗ «О государственной социальной помощи»</w:t>
      </w:r>
      <w:r w:rsidR="00A27DC2" w:rsidRPr="00E07D65">
        <w:rPr>
          <w:sz w:val="28"/>
          <w:szCs w:val="28"/>
        </w:rPr>
        <w:t xml:space="preserve">, </w:t>
      </w:r>
      <w:r w:rsidR="00A4188B" w:rsidRPr="00E07D65">
        <w:rPr>
          <w:sz w:val="28"/>
          <w:szCs w:val="28"/>
        </w:rPr>
        <w:t>Закон</w:t>
      </w:r>
      <w:r w:rsidR="000B3025" w:rsidRPr="00E07D65">
        <w:rPr>
          <w:sz w:val="28"/>
          <w:szCs w:val="28"/>
        </w:rPr>
        <w:t>ом</w:t>
      </w:r>
      <w:r w:rsidR="00A4188B" w:rsidRPr="00E07D65">
        <w:rPr>
          <w:sz w:val="28"/>
          <w:szCs w:val="28"/>
        </w:rPr>
        <w:t xml:space="preserve"> Ханты-Мансийского автономн</w:t>
      </w:r>
      <w:r w:rsidR="000B3025" w:rsidRPr="00E07D65">
        <w:rPr>
          <w:sz w:val="28"/>
          <w:szCs w:val="28"/>
        </w:rPr>
        <w:t xml:space="preserve">ого округа – Югры от 24.12.2007 </w:t>
      </w:r>
      <w:r w:rsidR="00A4188B" w:rsidRPr="00E07D65">
        <w:rPr>
          <w:sz w:val="28"/>
          <w:szCs w:val="28"/>
        </w:rPr>
        <w:t>№ 197-оз «О государственной социально</w:t>
      </w:r>
      <w:r w:rsidR="000B3025" w:rsidRPr="00E07D65">
        <w:rPr>
          <w:sz w:val="28"/>
          <w:szCs w:val="28"/>
        </w:rPr>
        <w:t>й помощи и дополн</w:t>
      </w:r>
      <w:bookmarkStart w:id="0" w:name="_GoBack"/>
      <w:bookmarkEnd w:id="0"/>
      <w:r w:rsidR="000B3025" w:rsidRPr="00E07D65">
        <w:rPr>
          <w:sz w:val="28"/>
          <w:szCs w:val="28"/>
        </w:rPr>
        <w:t xml:space="preserve">ительных мерах </w:t>
      </w:r>
      <w:r w:rsidR="00A4188B" w:rsidRPr="00E07D65">
        <w:rPr>
          <w:sz w:val="28"/>
          <w:szCs w:val="28"/>
        </w:rPr>
        <w:t>социальной помощи населени</w:t>
      </w:r>
      <w:r w:rsidR="000B3025" w:rsidRPr="00E07D65">
        <w:rPr>
          <w:sz w:val="28"/>
          <w:szCs w:val="28"/>
        </w:rPr>
        <w:t xml:space="preserve">ю Ханты-Мансийского автономного </w:t>
      </w:r>
      <w:r w:rsidR="00A4188B" w:rsidRPr="00E07D65">
        <w:rPr>
          <w:sz w:val="28"/>
          <w:szCs w:val="28"/>
        </w:rPr>
        <w:t>округа – Югры»</w:t>
      </w:r>
      <w:r w:rsidR="000B3025" w:rsidRPr="00E07D65">
        <w:rPr>
          <w:sz w:val="28"/>
          <w:szCs w:val="28"/>
        </w:rPr>
        <w:t>.</w:t>
      </w:r>
    </w:p>
    <w:p w:rsidR="002D5174" w:rsidRPr="00E07D65" w:rsidRDefault="002D5174" w:rsidP="00F2354B">
      <w:pPr>
        <w:ind w:firstLine="284"/>
        <w:jc w:val="both"/>
        <w:rPr>
          <w:sz w:val="28"/>
          <w:szCs w:val="28"/>
        </w:rPr>
      </w:pPr>
    </w:p>
    <w:p w:rsidR="001C2D76" w:rsidRDefault="001C2D76" w:rsidP="00F2354B">
      <w:pPr>
        <w:ind w:firstLine="284"/>
        <w:jc w:val="both"/>
        <w:rPr>
          <w:sz w:val="28"/>
          <w:szCs w:val="28"/>
        </w:rPr>
      </w:pPr>
      <w:r w:rsidRPr="00E07D65">
        <w:rPr>
          <w:b/>
          <w:i/>
          <w:color w:val="1F497D" w:themeColor="text2"/>
          <w:sz w:val="28"/>
          <w:szCs w:val="28"/>
        </w:rPr>
        <w:t>СОЦИАЛЬНЫЙ КОНТРАКТ</w:t>
      </w:r>
      <w:r w:rsidRPr="00E07D65">
        <w:rPr>
          <w:sz w:val="28"/>
          <w:szCs w:val="28"/>
        </w:rPr>
        <w:t xml:space="preserve"> </w:t>
      </w:r>
      <w:r w:rsidR="00D7029C" w:rsidRPr="00E07D65">
        <w:rPr>
          <w:sz w:val="28"/>
          <w:szCs w:val="28"/>
        </w:rPr>
        <w:t>– соглашение, которое заключается между гражданином и органом социа</w:t>
      </w:r>
      <w:r w:rsidR="00B92EDD" w:rsidRPr="00E07D65">
        <w:rPr>
          <w:sz w:val="28"/>
          <w:szCs w:val="28"/>
        </w:rPr>
        <w:t xml:space="preserve">льной защиты населения по месту </w:t>
      </w:r>
      <w:r w:rsidR="00D7029C" w:rsidRPr="00E07D65">
        <w:rPr>
          <w:sz w:val="28"/>
          <w:szCs w:val="28"/>
        </w:rPr>
        <w:t>жительства или месту пребывания гражда</w:t>
      </w:r>
      <w:r w:rsidR="00B12E23" w:rsidRPr="00E07D65">
        <w:rPr>
          <w:sz w:val="28"/>
          <w:szCs w:val="28"/>
        </w:rPr>
        <w:t>нина и</w:t>
      </w:r>
      <w:r w:rsidR="00B92EDD" w:rsidRPr="00E07D65">
        <w:rPr>
          <w:sz w:val="28"/>
          <w:szCs w:val="28"/>
        </w:rPr>
        <w:t xml:space="preserve"> в соответствии с которым</w:t>
      </w:r>
      <w:r>
        <w:rPr>
          <w:sz w:val="28"/>
          <w:szCs w:val="28"/>
        </w:rPr>
        <w:t>:</w:t>
      </w:r>
      <w:r w:rsidR="00B92EDD" w:rsidRPr="00E07D65">
        <w:rPr>
          <w:sz w:val="28"/>
          <w:szCs w:val="28"/>
        </w:rPr>
        <w:t xml:space="preserve"> </w:t>
      </w:r>
    </w:p>
    <w:p w:rsidR="001C2D76" w:rsidRDefault="001C2D76" w:rsidP="00F235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29C" w:rsidRPr="00E07D65">
        <w:rPr>
          <w:sz w:val="28"/>
          <w:szCs w:val="28"/>
        </w:rPr>
        <w:t>орган социальной защиты населен</w:t>
      </w:r>
      <w:r w:rsidR="00B92EDD" w:rsidRPr="00E07D65">
        <w:rPr>
          <w:sz w:val="28"/>
          <w:szCs w:val="28"/>
        </w:rPr>
        <w:t xml:space="preserve">ия обязуется оказать гражданину </w:t>
      </w:r>
      <w:r w:rsidR="00D7029C" w:rsidRPr="00E07D65">
        <w:rPr>
          <w:sz w:val="28"/>
          <w:szCs w:val="28"/>
        </w:rPr>
        <w:t xml:space="preserve">государственную социальную </w:t>
      </w:r>
      <w:r>
        <w:rPr>
          <w:sz w:val="28"/>
          <w:szCs w:val="28"/>
        </w:rPr>
        <w:t>помощь;</w:t>
      </w:r>
      <w:r w:rsidR="00B92EDD" w:rsidRPr="00E07D65">
        <w:rPr>
          <w:sz w:val="28"/>
          <w:szCs w:val="28"/>
        </w:rPr>
        <w:t xml:space="preserve"> </w:t>
      </w:r>
    </w:p>
    <w:p w:rsidR="00157A48" w:rsidRPr="00E07D65" w:rsidRDefault="001C2D76" w:rsidP="00F235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EDD" w:rsidRPr="00E07D65">
        <w:rPr>
          <w:sz w:val="28"/>
          <w:szCs w:val="28"/>
        </w:rPr>
        <w:t xml:space="preserve">гражданин – реализовать </w:t>
      </w:r>
      <w:r w:rsidR="00D7029C" w:rsidRPr="00E07D65">
        <w:rPr>
          <w:sz w:val="28"/>
          <w:szCs w:val="28"/>
        </w:rPr>
        <w:t>мероприятия, предусмотренные программой социальной адаптации</w:t>
      </w:r>
      <w:r w:rsidR="00B92EDD" w:rsidRPr="00E07D65">
        <w:rPr>
          <w:sz w:val="28"/>
          <w:szCs w:val="28"/>
        </w:rPr>
        <w:t>.</w:t>
      </w:r>
    </w:p>
    <w:p w:rsidR="00157A48" w:rsidRPr="00E07D65" w:rsidRDefault="00157A48" w:rsidP="00F2354B">
      <w:pPr>
        <w:ind w:firstLine="284"/>
        <w:jc w:val="both"/>
        <w:rPr>
          <w:sz w:val="28"/>
          <w:szCs w:val="28"/>
        </w:rPr>
      </w:pPr>
      <w:r w:rsidRPr="00E07D65">
        <w:rPr>
          <w:sz w:val="28"/>
          <w:szCs w:val="28"/>
        </w:rPr>
        <w:lastRenderedPageBreak/>
        <w:t>Социальный контра</w:t>
      </w:r>
      <w:proofErr w:type="gramStart"/>
      <w:r w:rsidRPr="00E07D65">
        <w:rPr>
          <w:sz w:val="28"/>
          <w:szCs w:val="28"/>
        </w:rPr>
        <w:t>кт с пр</w:t>
      </w:r>
      <w:proofErr w:type="gramEnd"/>
      <w:r w:rsidRPr="00E07D65">
        <w:rPr>
          <w:sz w:val="28"/>
          <w:szCs w:val="28"/>
        </w:rPr>
        <w:t>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гражданина.</w:t>
      </w:r>
    </w:p>
    <w:p w:rsidR="002D5174" w:rsidRPr="00E07D65" w:rsidRDefault="002D5174" w:rsidP="00F2354B">
      <w:pPr>
        <w:ind w:firstLine="284"/>
        <w:jc w:val="both"/>
        <w:rPr>
          <w:sz w:val="28"/>
          <w:szCs w:val="28"/>
        </w:rPr>
      </w:pPr>
    </w:p>
    <w:p w:rsidR="00157A48" w:rsidRPr="00E07D65" w:rsidRDefault="00F2354B" w:rsidP="00F2354B">
      <w:pPr>
        <w:ind w:firstLine="284"/>
        <w:jc w:val="both"/>
        <w:rPr>
          <w:b/>
          <w:sz w:val="28"/>
          <w:szCs w:val="28"/>
        </w:rPr>
      </w:pPr>
      <w:proofErr w:type="gramStart"/>
      <w:r w:rsidRPr="00E07D65">
        <w:rPr>
          <w:b/>
          <w:i/>
          <w:color w:val="1F497D" w:themeColor="text2"/>
          <w:sz w:val="28"/>
          <w:szCs w:val="28"/>
        </w:rPr>
        <w:t>ПРОГРАММА СОЦИАЛЬНОЙ АДАПТАЦИИ</w:t>
      </w:r>
      <w:r w:rsidR="00734007" w:rsidRPr="00E07D65">
        <w:rPr>
          <w:b/>
          <w:sz w:val="28"/>
          <w:szCs w:val="28"/>
        </w:rPr>
        <w:t xml:space="preserve"> </w:t>
      </w:r>
      <w:r w:rsidR="009C459E" w:rsidRPr="00E07D65">
        <w:rPr>
          <w:color w:val="212529"/>
          <w:sz w:val="28"/>
          <w:szCs w:val="28"/>
          <w:lang w:eastAsia="ru-RU"/>
        </w:rPr>
        <w:t>– разработанные органом социальной защиты населения совместно с гражданином мероприятия, которые направлены на преодоление им трудной жизненной ситуации</w:t>
      </w:r>
      <w:r w:rsidR="009073B4" w:rsidRPr="00E07D65">
        <w:rPr>
          <w:color w:val="212529"/>
          <w:sz w:val="28"/>
          <w:szCs w:val="28"/>
          <w:lang w:eastAsia="ru-RU"/>
        </w:rPr>
        <w:t>, и определенные такой программой виды, объем и порядок реализации этих мероприятий</w:t>
      </w:r>
      <w:r w:rsidR="00715B56" w:rsidRPr="00E07D65">
        <w:rPr>
          <w:color w:val="212529"/>
          <w:sz w:val="28"/>
          <w:szCs w:val="28"/>
          <w:lang w:eastAsia="ru-RU"/>
        </w:rPr>
        <w:t>.</w:t>
      </w:r>
      <w:proofErr w:type="gramEnd"/>
    </w:p>
    <w:p w:rsidR="00715B56" w:rsidRPr="00E07D65" w:rsidRDefault="00715B56" w:rsidP="00F2354B">
      <w:pPr>
        <w:ind w:firstLine="284"/>
        <w:jc w:val="both"/>
        <w:rPr>
          <w:color w:val="212529"/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>К таким мероприятиям, в частности, относятся:</w:t>
      </w:r>
    </w:p>
    <w:p w:rsidR="00715B56" w:rsidRPr="00E07D65" w:rsidRDefault="00715B56" w:rsidP="00F2354B">
      <w:pPr>
        <w:ind w:firstLine="284"/>
        <w:jc w:val="both"/>
        <w:rPr>
          <w:color w:val="212529"/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>1) поиск работы;</w:t>
      </w:r>
    </w:p>
    <w:p w:rsidR="00715B56" w:rsidRPr="00E07D65" w:rsidRDefault="00157A48" w:rsidP="00F2354B">
      <w:pPr>
        <w:ind w:firstLine="284"/>
        <w:jc w:val="both"/>
        <w:rPr>
          <w:color w:val="212529"/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 xml:space="preserve">2) </w:t>
      </w:r>
      <w:r w:rsidR="00715B56" w:rsidRPr="00E07D65">
        <w:rPr>
          <w:color w:val="212529"/>
          <w:sz w:val="28"/>
          <w:szCs w:val="28"/>
          <w:lang w:eastAsia="ru-RU"/>
        </w:rPr>
        <w:t>прохождение профессионального обучения и дополнительного профессионального образования;</w:t>
      </w:r>
    </w:p>
    <w:p w:rsidR="00715B56" w:rsidRPr="00E07D65" w:rsidRDefault="00715B56" w:rsidP="00F2354B">
      <w:pPr>
        <w:ind w:firstLine="284"/>
        <w:jc w:val="both"/>
        <w:rPr>
          <w:color w:val="212529"/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>3) осуществление индивидуальной предпринимательской деятельности;</w:t>
      </w:r>
    </w:p>
    <w:p w:rsidR="00715B56" w:rsidRPr="00E07D65" w:rsidRDefault="00715B56" w:rsidP="00F2354B">
      <w:pPr>
        <w:ind w:firstLine="284"/>
        <w:jc w:val="both"/>
        <w:rPr>
          <w:color w:val="212529"/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>4) ведение личного подсобного хозяйства;</w:t>
      </w:r>
    </w:p>
    <w:p w:rsidR="00715B56" w:rsidRPr="00E07D65" w:rsidRDefault="00715B56" w:rsidP="00F2354B">
      <w:pPr>
        <w:ind w:firstLine="284"/>
        <w:jc w:val="both"/>
        <w:rPr>
          <w:color w:val="212529"/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>5) осуществление иных мероприятий, направленных на преодоление гражданином трудной жизненной ситуации.</w:t>
      </w:r>
    </w:p>
    <w:p w:rsidR="00157A48" w:rsidRPr="00E07D65" w:rsidRDefault="00143A92" w:rsidP="00F2354B">
      <w:pPr>
        <w:shd w:val="clear" w:color="auto" w:fill="FFFFFF"/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>Специалисты учреждения социального обслуживания</w:t>
      </w:r>
      <w:r w:rsidR="00734007" w:rsidRPr="00E07D65">
        <w:rPr>
          <w:color w:val="212529"/>
          <w:sz w:val="28"/>
          <w:szCs w:val="28"/>
          <w:lang w:eastAsia="ru-RU"/>
        </w:rPr>
        <w:t xml:space="preserve"> </w:t>
      </w:r>
      <w:r w:rsidR="00157A48" w:rsidRPr="00E07D65">
        <w:rPr>
          <w:color w:val="212529"/>
          <w:sz w:val="28"/>
          <w:szCs w:val="28"/>
          <w:lang w:eastAsia="ru-RU"/>
        </w:rPr>
        <w:t xml:space="preserve">осуществляют социальное </w:t>
      </w:r>
      <w:r w:rsidR="00157A48" w:rsidRPr="00E07D65">
        <w:rPr>
          <w:color w:val="212529"/>
          <w:sz w:val="28"/>
          <w:szCs w:val="28"/>
          <w:lang w:eastAsia="ru-RU"/>
        </w:rPr>
        <w:lastRenderedPageBreak/>
        <w:t>сопровождение граждан, заключивших</w:t>
      </w:r>
      <w:r w:rsidRPr="00E07D65">
        <w:rPr>
          <w:color w:val="212529"/>
          <w:sz w:val="28"/>
          <w:szCs w:val="28"/>
          <w:lang w:eastAsia="ru-RU"/>
        </w:rPr>
        <w:t xml:space="preserve"> социальн</w:t>
      </w:r>
      <w:r w:rsidR="00157A48" w:rsidRPr="00E07D65">
        <w:rPr>
          <w:color w:val="212529"/>
          <w:sz w:val="28"/>
          <w:szCs w:val="28"/>
          <w:lang w:eastAsia="ru-RU"/>
        </w:rPr>
        <w:t xml:space="preserve">ый контракт. Специалисты </w:t>
      </w:r>
      <w:r w:rsidR="00734007" w:rsidRPr="00E07D65">
        <w:rPr>
          <w:color w:val="212529"/>
          <w:sz w:val="28"/>
          <w:szCs w:val="28"/>
          <w:lang w:eastAsia="ru-RU"/>
        </w:rPr>
        <w:t>взаимодейству</w:t>
      </w:r>
      <w:r w:rsidRPr="00E07D65">
        <w:rPr>
          <w:color w:val="212529"/>
          <w:sz w:val="28"/>
          <w:szCs w:val="28"/>
          <w:lang w:eastAsia="ru-RU"/>
        </w:rPr>
        <w:t>ю</w:t>
      </w:r>
      <w:r w:rsidR="00734007" w:rsidRPr="00E07D65">
        <w:rPr>
          <w:color w:val="212529"/>
          <w:sz w:val="28"/>
          <w:szCs w:val="28"/>
          <w:lang w:eastAsia="ru-RU"/>
        </w:rPr>
        <w:t>т с органами службы занятости населения, органами исполнительной власти субъекта Российской Федерации, органами местного самоуправления в целях содействия в реализации получателями государственной социальной помощи мероприятий, предусмотренных программой социальной адаптации.</w:t>
      </w:r>
    </w:p>
    <w:p w:rsidR="00157A48" w:rsidRPr="00E07D65" w:rsidRDefault="00157A48" w:rsidP="00F2354B">
      <w:pPr>
        <w:shd w:val="clear" w:color="auto" w:fill="FFFFFF"/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E07D65">
        <w:rPr>
          <w:color w:val="212529"/>
          <w:sz w:val="28"/>
          <w:szCs w:val="28"/>
          <w:lang w:eastAsia="ru-RU"/>
        </w:rPr>
        <w:t xml:space="preserve">Программа социальной адаптации устанавливается на срок действия </w:t>
      </w:r>
      <w:r w:rsidRPr="00E07D65">
        <w:rPr>
          <w:sz w:val="28"/>
          <w:szCs w:val="28"/>
          <w:lang w:eastAsia="ru-RU"/>
        </w:rPr>
        <w:t>социального контракта.</w:t>
      </w:r>
    </w:p>
    <w:p w:rsidR="00157A48" w:rsidRPr="00E07D65" w:rsidRDefault="00157A48" w:rsidP="00F2354B">
      <w:pPr>
        <w:shd w:val="clear" w:color="auto" w:fill="FFFFFF"/>
        <w:suppressAutoHyphens w:val="0"/>
        <w:ind w:firstLine="284"/>
        <w:jc w:val="both"/>
        <w:rPr>
          <w:sz w:val="28"/>
          <w:szCs w:val="28"/>
          <w:lang w:eastAsia="ru-RU"/>
        </w:rPr>
      </w:pPr>
    </w:p>
    <w:p w:rsidR="00086753" w:rsidRPr="00E07D65" w:rsidRDefault="00F2354B" w:rsidP="00F2354B">
      <w:pPr>
        <w:ind w:firstLine="284"/>
        <w:jc w:val="both"/>
        <w:rPr>
          <w:b/>
          <w:i/>
          <w:color w:val="1F497D" w:themeColor="text2"/>
          <w:sz w:val="28"/>
          <w:szCs w:val="28"/>
        </w:rPr>
      </w:pPr>
      <w:r w:rsidRPr="00E07D65">
        <w:rPr>
          <w:b/>
          <w:i/>
          <w:color w:val="1F497D" w:themeColor="text2"/>
          <w:sz w:val="28"/>
          <w:szCs w:val="28"/>
        </w:rPr>
        <w:t>КТО МОЖЕТ ПОЛУЧИТЬ МЕРЫ СОЦИАЛЬНОЙ ПОДДЕРЖКИ ПО КОНТРАКТУ</w:t>
      </w:r>
    </w:p>
    <w:p w:rsidR="00734007" w:rsidRPr="00E07D65" w:rsidRDefault="00A4188B" w:rsidP="00F2354B">
      <w:pPr>
        <w:ind w:firstLine="284"/>
        <w:jc w:val="both"/>
        <w:rPr>
          <w:sz w:val="28"/>
          <w:szCs w:val="28"/>
        </w:rPr>
      </w:pPr>
      <w:proofErr w:type="gramStart"/>
      <w:r w:rsidRPr="00E07D65">
        <w:rPr>
          <w:sz w:val="28"/>
          <w:szCs w:val="28"/>
        </w:rPr>
        <w:t xml:space="preserve">Получателями государственной социальной помощи за счет средств бюджета автономного округа являются малоимущие семьи и малоимущие одиноко проживающие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установленного в Ханты-Мансийском автономном округе - Югре, действующего на момент обращения малоимущих граждан в органы социальной защиты населения. </w:t>
      </w:r>
      <w:proofErr w:type="gramEnd"/>
    </w:p>
    <w:sectPr w:rsidR="00734007" w:rsidRPr="00E07D65" w:rsidSect="00C51E35">
      <w:pgSz w:w="16837" w:h="11905" w:orient="landscape"/>
      <w:pgMar w:top="567" w:right="567" w:bottom="426" w:left="567" w:header="720" w:footer="720" w:gutter="0"/>
      <w:cols w:num="3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A1" w:rsidRDefault="00706BA1">
      <w:r>
        <w:separator/>
      </w:r>
    </w:p>
  </w:endnote>
  <w:endnote w:type="continuationSeparator" w:id="0">
    <w:p w:rsidR="00706BA1" w:rsidRDefault="0070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A1" w:rsidRDefault="00706BA1">
      <w:r>
        <w:separator/>
      </w:r>
    </w:p>
  </w:footnote>
  <w:footnote w:type="continuationSeparator" w:id="0">
    <w:p w:rsidR="00706BA1" w:rsidRDefault="0070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2"/>
      </v:shape>
    </w:pict>
  </w:numPicBullet>
  <w:abstractNum w:abstractNumId="0">
    <w:nsid w:val="11CD243A"/>
    <w:multiLevelType w:val="multilevel"/>
    <w:tmpl w:val="EEB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02939"/>
    <w:multiLevelType w:val="hybridMultilevel"/>
    <w:tmpl w:val="5B6E250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351179"/>
    <w:multiLevelType w:val="multilevel"/>
    <w:tmpl w:val="1A80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71EE3"/>
    <w:multiLevelType w:val="multilevel"/>
    <w:tmpl w:val="5C6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77330"/>
    <w:multiLevelType w:val="hybridMultilevel"/>
    <w:tmpl w:val="A30C7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94F73"/>
    <w:multiLevelType w:val="multilevel"/>
    <w:tmpl w:val="4C9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0E6382"/>
    <w:multiLevelType w:val="hybridMultilevel"/>
    <w:tmpl w:val="49C6B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51"/>
    <w:rsid w:val="00010C51"/>
    <w:rsid w:val="00022849"/>
    <w:rsid w:val="00060944"/>
    <w:rsid w:val="0006518C"/>
    <w:rsid w:val="00077364"/>
    <w:rsid w:val="00086753"/>
    <w:rsid w:val="000A2DB8"/>
    <w:rsid w:val="000B3025"/>
    <w:rsid w:val="000B5B6F"/>
    <w:rsid w:val="000F1AF4"/>
    <w:rsid w:val="001103AB"/>
    <w:rsid w:val="00112D1F"/>
    <w:rsid w:val="0014297D"/>
    <w:rsid w:val="00143A92"/>
    <w:rsid w:val="00145DE3"/>
    <w:rsid w:val="0015146C"/>
    <w:rsid w:val="00157A48"/>
    <w:rsid w:val="00163A53"/>
    <w:rsid w:val="001668D4"/>
    <w:rsid w:val="001A7145"/>
    <w:rsid w:val="001B1287"/>
    <w:rsid w:val="001C2B9C"/>
    <w:rsid w:val="001C2D76"/>
    <w:rsid w:val="001D7FCD"/>
    <w:rsid w:val="001F0F13"/>
    <w:rsid w:val="001F47D5"/>
    <w:rsid w:val="00210C03"/>
    <w:rsid w:val="002136EC"/>
    <w:rsid w:val="00216F04"/>
    <w:rsid w:val="00240DBD"/>
    <w:rsid w:val="00257E63"/>
    <w:rsid w:val="00270B93"/>
    <w:rsid w:val="00274DD5"/>
    <w:rsid w:val="0028645F"/>
    <w:rsid w:val="002A28F6"/>
    <w:rsid w:val="002B0E28"/>
    <w:rsid w:val="002D5174"/>
    <w:rsid w:val="002E3435"/>
    <w:rsid w:val="002E67AC"/>
    <w:rsid w:val="00333512"/>
    <w:rsid w:val="00362800"/>
    <w:rsid w:val="00392299"/>
    <w:rsid w:val="00395560"/>
    <w:rsid w:val="003A0777"/>
    <w:rsid w:val="003A10FF"/>
    <w:rsid w:val="003A6590"/>
    <w:rsid w:val="003B4273"/>
    <w:rsid w:val="003F2155"/>
    <w:rsid w:val="003F392F"/>
    <w:rsid w:val="00433BE1"/>
    <w:rsid w:val="004431F9"/>
    <w:rsid w:val="00463FB4"/>
    <w:rsid w:val="00470564"/>
    <w:rsid w:val="00490EF7"/>
    <w:rsid w:val="00493D3B"/>
    <w:rsid w:val="004942D0"/>
    <w:rsid w:val="004D77D2"/>
    <w:rsid w:val="004E15F0"/>
    <w:rsid w:val="004F0E8D"/>
    <w:rsid w:val="00526E94"/>
    <w:rsid w:val="00533DED"/>
    <w:rsid w:val="00546934"/>
    <w:rsid w:val="00547DC1"/>
    <w:rsid w:val="0056196F"/>
    <w:rsid w:val="00594E78"/>
    <w:rsid w:val="005D0233"/>
    <w:rsid w:val="005E6316"/>
    <w:rsid w:val="005F1092"/>
    <w:rsid w:val="0063780A"/>
    <w:rsid w:val="00645C19"/>
    <w:rsid w:val="00646488"/>
    <w:rsid w:val="006514FC"/>
    <w:rsid w:val="00660453"/>
    <w:rsid w:val="00663A53"/>
    <w:rsid w:val="00677049"/>
    <w:rsid w:val="00682B77"/>
    <w:rsid w:val="006A3AC0"/>
    <w:rsid w:val="006C6C4B"/>
    <w:rsid w:val="006D17A9"/>
    <w:rsid w:val="006E4166"/>
    <w:rsid w:val="006E5A8A"/>
    <w:rsid w:val="006F3285"/>
    <w:rsid w:val="006F5765"/>
    <w:rsid w:val="00706BA1"/>
    <w:rsid w:val="00715B56"/>
    <w:rsid w:val="00734007"/>
    <w:rsid w:val="00735D09"/>
    <w:rsid w:val="00742C27"/>
    <w:rsid w:val="0075272E"/>
    <w:rsid w:val="00764369"/>
    <w:rsid w:val="00777106"/>
    <w:rsid w:val="007B0732"/>
    <w:rsid w:val="007B54D4"/>
    <w:rsid w:val="007B7B77"/>
    <w:rsid w:val="007C080A"/>
    <w:rsid w:val="007F0E3A"/>
    <w:rsid w:val="007F511C"/>
    <w:rsid w:val="00802C8A"/>
    <w:rsid w:val="00837022"/>
    <w:rsid w:val="008E1481"/>
    <w:rsid w:val="009073B4"/>
    <w:rsid w:val="00982163"/>
    <w:rsid w:val="0099260E"/>
    <w:rsid w:val="009A0541"/>
    <w:rsid w:val="009B1FDB"/>
    <w:rsid w:val="009C459E"/>
    <w:rsid w:val="009D2D4C"/>
    <w:rsid w:val="009F0990"/>
    <w:rsid w:val="00A029A4"/>
    <w:rsid w:val="00A06505"/>
    <w:rsid w:val="00A11165"/>
    <w:rsid w:val="00A22891"/>
    <w:rsid w:val="00A27DC2"/>
    <w:rsid w:val="00A4188B"/>
    <w:rsid w:val="00A45448"/>
    <w:rsid w:val="00AB7B9F"/>
    <w:rsid w:val="00AC4CB4"/>
    <w:rsid w:val="00B03168"/>
    <w:rsid w:val="00B0423B"/>
    <w:rsid w:val="00B04D1A"/>
    <w:rsid w:val="00B12E23"/>
    <w:rsid w:val="00B26311"/>
    <w:rsid w:val="00B37DC1"/>
    <w:rsid w:val="00B40305"/>
    <w:rsid w:val="00B64DE2"/>
    <w:rsid w:val="00B70F57"/>
    <w:rsid w:val="00B77A5F"/>
    <w:rsid w:val="00B91F56"/>
    <w:rsid w:val="00B92EDD"/>
    <w:rsid w:val="00BC0B55"/>
    <w:rsid w:val="00BF3980"/>
    <w:rsid w:val="00C169A3"/>
    <w:rsid w:val="00C3553E"/>
    <w:rsid w:val="00C4650C"/>
    <w:rsid w:val="00C50A29"/>
    <w:rsid w:val="00C51E35"/>
    <w:rsid w:val="00C95B48"/>
    <w:rsid w:val="00C9696F"/>
    <w:rsid w:val="00CE50A5"/>
    <w:rsid w:val="00D05CF6"/>
    <w:rsid w:val="00D33EDB"/>
    <w:rsid w:val="00D43CA2"/>
    <w:rsid w:val="00D7029C"/>
    <w:rsid w:val="00DA0F9E"/>
    <w:rsid w:val="00DB4D38"/>
    <w:rsid w:val="00DD364F"/>
    <w:rsid w:val="00DD4E06"/>
    <w:rsid w:val="00DE65CA"/>
    <w:rsid w:val="00DE7347"/>
    <w:rsid w:val="00E01F07"/>
    <w:rsid w:val="00E07D65"/>
    <w:rsid w:val="00E67C23"/>
    <w:rsid w:val="00EB4EDF"/>
    <w:rsid w:val="00EE23E5"/>
    <w:rsid w:val="00EF0116"/>
    <w:rsid w:val="00F11336"/>
    <w:rsid w:val="00F114C9"/>
    <w:rsid w:val="00F16B6B"/>
    <w:rsid w:val="00F2354B"/>
    <w:rsid w:val="00FA1D1B"/>
    <w:rsid w:val="00FA39AC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316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C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ain2">
    <w:name w:val="titlemain2"/>
    <w:basedOn w:val="a"/>
    <w:rsid w:val="00010C51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0066"/>
      <w:sz w:val="12"/>
      <w:szCs w:val="12"/>
      <w:lang w:eastAsia="ru-RU"/>
    </w:rPr>
  </w:style>
  <w:style w:type="character" w:customStyle="1" w:styleId="titlemain21">
    <w:name w:val="titlemain21"/>
    <w:rsid w:val="00010C51"/>
    <w:rPr>
      <w:rFonts w:ascii="Arial" w:hAnsi="Arial" w:cs="Arial" w:hint="default"/>
      <w:b/>
      <w:bCs/>
      <w:color w:val="660066"/>
      <w:sz w:val="12"/>
      <w:szCs w:val="12"/>
    </w:rPr>
  </w:style>
  <w:style w:type="table" w:styleId="a4">
    <w:name w:val="Table Grid"/>
    <w:basedOn w:val="a1"/>
    <w:rsid w:val="006A3A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F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7FC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5D0233"/>
    <w:rPr>
      <w:rFonts w:cs="Times New Roman"/>
    </w:rPr>
  </w:style>
  <w:style w:type="character" w:customStyle="1" w:styleId="10">
    <w:name w:val="Заголовок 1 Знак"/>
    <w:link w:val="1"/>
    <w:uiPriority w:val="9"/>
    <w:rsid w:val="00B03168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7">
    <w:name w:val="Hyperlink"/>
    <w:rsid w:val="00C4650C"/>
    <w:rPr>
      <w:color w:val="0000FF"/>
      <w:u w:val="single"/>
    </w:rPr>
  </w:style>
  <w:style w:type="paragraph" w:styleId="a8">
    <w:name w:val="Balloon Text"/>
    <w:basedOn w:val="a"/>
    <w:link w:val="a9"/>
    <w:rsid w:val="00CE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50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316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C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ain2">
    <w:name w:val="titlemain2"/>
    <w:basedOn w:val="a"/>
    <w:rsid w:val="00010C51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660066"/>
      <w:sz w:val="12"/>
      <w:szCs w:val="12"/>
      <w:lang w:eastAsia="ru-RU"/>
    </w:rPr>
  </w:style>
  <w:style w:type="character" w:customStyle="1" w:styleId="titlemain21">
    <w:name w:val="titlemain21"/>
    <w:rsid w:val="00010C51"/>
    <w:rPr>
      <w:rFonts w:ascii="Arial" w:hAnsi="Arial" w:cs="Arial" w:hint="default"/>
      <w:b/>
      <w:bCs/>
      <w:color w:val="660066"/>
      <w:sz w:val="12"/>
      <w:szCs w:val="12"/>
    </w:rPr>
  </w:style>
  <w:style w:type="table" w:styleId="a4">
    <w:name w:val="Table Grid"/>
    <w:basedOn w:val="a1"/>
    <w:rsid w:val="006A3A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F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7FC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5D0233"/>
    <w:rPr>
      <w:rFonts w:cs="Times New Roman"/>
    </w:rPr>
  </w:style>
  <w:style w:type="character" w:customStyle="1" w:styleId="10">
    <w:name w:val="Заголовок 1 Знак"/>
    <w:link w:val="1"/>
    <w:uiPriority w:val="9"/>
    <w:rsid w:val="00B03168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7">
    <w:name w:val="Hyperlink"/>
    <w:rsid w:val="00C4650C"/>
    <w:rPr>
      <w:color w:val="0000FF"/>
      <w:u w:val="single"/>
    </w:rPr>
  </w:style>
  <w:style w:type="paragraph" w:styleId="a8">
    <w:name w:val="Balloon Text"/>
    <w:basedOn w:val="a"/>
    <w:link w:val="a9"/>
    <w:rsid w:val="00CE5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50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kson8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99F3-074B-456D-96E7-B0F887E2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www.kson86.ru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A. Romanyuk</cp:lastModifiedBy>
  <cp:revision>21</cp:revision>
  <cp:lastPrinted>2020-06-23T10:17:00Z</cp:lastPrinted>
  <dcterms:created xsi:type="dcterms:W3CDTF">2020-06-23T07:34:00Z</dcterms:created>
  <dcterms:modified xsi:type="dcterms:W3CDTF">2021-07-26T11:12:00Z</dcterms:modified>
</cp:coreProperties>
</file>