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71" w:rsidRDefault="001A3871" w:rsidP="007A4E47">
      <w:pPr>
        <w:spacing w:after="0" w:line="240" w:lineRule="auto"/>
        <w:ind w:left="74" w:right="74" w:firstLine="6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ПАМЯТКА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b/>
          <w:sz w:val="28"/>
          <w:szCs w:val="28"/>
          <w:lang w:eastAsia="ru-RU"/>
        </w:rPr>
        <w:t>«О безопасном использовании газа в быту»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Всегда важно помнить, что газ в смеси с воздухом </w:t>
      </w:r>
      <w:proofErr w:type="spellStart"/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взрыво</w:t>
      </w:r>
      <w:proofErr w:type="spellEnd"/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 xml:space="preserve">-и </w:t>
      </w:r>
      <w:proofErr w:type="spellStart"/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пожароопасен</w:t>
      </w:r>
      <w:proofErr w:type="spellEnd"/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Любое газовое оборудование необходимо приобретать только в специализированных организациях, имеющих сертификаты на реализацию данной продукции. При продаже газовые аппараты должны быть снабжены инструкцией по эксплуатации.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Газовую плиту следует располагать на расстоянии не менее пяти сантиметров до стены (перегородки). При расположении плиты у горючей стены или перегородки их необходимо оббить сталью по листовому асбесту толщиной 3-5 мм.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Гибкие шланги должны быть по возможности короткими (не более 2 метров) и плотно надетыми на кран. Максимальный срок службы гибкого шланга – четыре года, (предельный может быть проставлен на шланге), но осторожность требует заменять его каждые два года. Зажимной хомут шланга должен обеспечивать полную герметизацию во избежание утечки газа.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Ежегодно необходимо организовывать проверку газового оборудования.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По общему правилу, перед включением газовых приборов необходимо проветрить помещение и на всё время их работы держать форточку открытой. Прежде чем открыть газовый кран на плите, поднесите зажженную спичку к горелке, и только после этого откройте кран. Во избежание отравлений проверьте тягу перед розжигом, сразу после включения газовых приборов и в течение их работы следите за исправностью вентиляционных каналов и за тем, чтобы пламя конфорки не гасло. Следите за тем, чтобы газ не шел «впустую».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Безусловно, газовую плиту следует содержать в чистоте, нельзя допускать её загрязнения; корпусы горелок и их колпачки регулярно нужно промывать теплой мыльной водой. Постоянно проветривайте помещение, особенно перед сном.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b/>
          <w:sz w:val="28"/>
          <w:szCs w:val="28"/>
          <w:lang w:eastAsia="ru-RU"/>
        </w:rPr>
        <w:t>Категорически запрещается: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устанавливать регулятор давления без уплотнительного кольца или прокладки;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 xml:space="preserve">сгибать и скручивать </w:t>
      </w:r>
      <w:proofErr w:type="spellStart"/>
      <w:proofErr w:type="gramStart"/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резино</w:t>
      </w:r>
      <w:proofErr w:type="spellEnd"/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-тканевый</w:t>
      </w:r>
      <w:proofErr w:type="gramEnd"/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рукав (шланг), допускать повреждение наружного слоя рукава, чтобы не допустить утечки газа; 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присоединять детали газовой арматуры с помощью </w:t>
      </w:r>
      <w:proofErr w:type="spellStart"/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искрообразующего</w:t>
      </w:r>
      <w:proofErr w:type="spellEnd"/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инструмента;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самовольно переустанавливать и ремонтировать газовое оборудование;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применять открытый огонь для обнаружения утечек газа (для этого должна использоваться только мыльная эмульсия);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оставлять без присмотра работающие газовые приборы; 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допускать к пользованию газовым оборудование детей дошкольного возраста и лиц, не знающих правил их безопасного использования;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сушить белье над зажжённой плитой;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располагать вблизи работающей плиты легковоспламеняющиеся материалы и жидкости.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b/>
          <w:sz w:val="28"/>
          <w:szCs w:val="28"/>
          <w:lang w:eastAsia="ru-RU"/>
        </w:rPr>
        <w:t>При неисправности газового оборудования или при обнаружении запаха газа, необходимо: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немедленно прекратить использование прибором;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перекрыть краны на плите и вентиль на баллоне или флажок на редукторе;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организовать охрану загазованного места;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проследить за тем, чтобы вблизи не курили и не зажигали огонь, не включали и не выключали электроприборы и электроосвещение;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обеспечить проветривание помещения;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вывести людей из загазованной зоны; 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вызвать аварийную газовую службу.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Рекомендуем использовать меры пассивной безопасности, а именно оснастить всё бытовое газовое оборудование портативными газоанализаторами (датчиками для определения утечки газа), которые автоматически перекроют подачу газа в случае утечки.</w:t>
      </w: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E47" w:rsidRPr="007A4E47" w:rsidRDefault="007A4E47" w:rsidP="007A4E4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того чтобы избежать бед, связанных с неправильной эксплуатацией газового оборудования в быту, соблюдайте соответствующие правила безопасности. Помните, что от этого зависит не только сохранность ваших жизни и здоровья, но и безопасность ваших близких и соседей. </w:t>
      </w:r>
    </w:p>
    <w:p w:rsidR="001A3871" w:rsidRPr="005232B8" w:rsidRDefault="007A4E47" w:rsidP="005232B8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b/>
          <w:sz w:val="28"/>
          <w:szCs w:val="28"/>
          <w:lang w:eastAsia="ru-RU"/>
        </w:rPr>
        <w:t>Не перекладывайте всю ответственность на специалистов газовой службы.</w:t>
      </w:r>
      <w:bookmarkStart w:id="0" w:name="_GoBack"/>
      <w:bookmarkEnd w:id="0"/>
    </w:p>
    <w:sectPr w:rsidR="001A3871" w:rsidRPr="005232B8" w:rsidSect="001A3871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90" w:rsidRDefault="004B7090" w:rsidP="00331800">
      <w:pPr>
        <w:spacing w:after="0" w:line="240" w:lineRule="auto"/>
      </w:pPr>
      <w:r>
        <w:separator/>
      </w:r>
    </w:p>
  </w:endnote>
  <w:endnote w:type="continuationSeparator" w:id="0">
    <w:p w:rsidR="004B7090" w:rsidRDefault="004B7090" w:rsidP="0033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90" w:rsidRDefault="004B7090" w:rsidP="00331800">
      <w:pPr>
        <w:spacing w:after="0" w:line="240" w:lineRule="auto"/>
      </w:pPr>
      <w:r>
        <w:separator/>
      </w:r>
    </w:p>
  </w:footnote>
  <w:footnote w:type="continuationSeparator" w:id="0">
    <w:p w:rsidR="004B7090" w:rsidRDefault="004B7090" w:rsidP="0033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5D37AC2"/>
    <w:multiLevelType w:val="multilevel"/>
    <w:tmpl w:val="5FB41B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128F1"/>
    <w:rsid w:val="00014D17"/>
    <w:rsid w:val="00037404"/>
    <w:rsid w:val="0007067B"/>
    <w:rsid w:val="000813D4"/>
    <w:rsid w:val="00086EB0"/>
    <w:rsid w:val="000D2AEC"/>
    <w:rsid w:val="00100ED8"/>
    <w:rsid w:val="00150A83"/>
    <w:rsid w:val="00156A4D"/>
    <w:rsid w:val="00165620"/>
    <w:rsid w:val="001842C2"/>
    <w:rsid w:val="00191E08"/>
    <w:rsid w:val="00194921"/>
    <w:rsid w:val="001A3871"/>
    <w:rsid w:val="001E13E8"/>
    <w:rsid w:val="00212750"/>
    <w:rsid w:val="00215DDD"/>
    <w:rsid w:val="00217E87"/>
    <w:rsid w:val="00225C26"/>
    <w:rsid w:val="0023192B"/>
    <w:rsid w:val="00233A7D"/>
    <w:rsid w:val="00243DA6"/>
    <w:rsid w:val="002472D5"/>
    <w:rsid w:val="00247F89"/>
    <w:rsid w:val="00283560"/>
    <w:rsid w:val="00284895"/>
    <w:rsid w:val="002A35BA"/>
    <w:rsid w:val="0030084F"/>
    <w:rsid w:val="00306604"/>
    <w:rsid w:val="0031057D"/>
    <w:rsid w:val="00311791"/>
    <w:rsid w:val="00312F78"/>
    <w:rsid w:val="00331800"/>
    <w:rsid w:val="00361017"/>
    <w:rsid w:val="0038108E"/>
    <w:rsid w:val="003848D6"/>
    <w:rsid w:val="00397E39"/>
    <w:rsid w:val="003A25C2"/>
    <w:rsid w:val="003A3296"/>
    <w:rsid w:val="003D35F4"/>
    <w:rsid w:val="003D49D0"/>
    <w:rsid w:val="003D63C0"/>
    <w:rsid w:val="00412CA6"/>
    <w:rsid w:val="004133D2"/>
    <w:rsid w:val="0044642A"/>
    <w:rsid w:val="00476E7E"/>
    <w:rsid w:val="00477F7B"/>
    <w:rsid w:val="00481FDF"/>
    <w:rsid w:val="004834A3"/>
    <w:rsid w:val="004B7090"/>
    <w:rsid w:val="004C1C1F"/>
    <w:rsid w:val="004C5A6A"/>
    <w:rsid w:val="004C667E"/>
    <w:rsid w:val="00515BCC"/>
    <w:rsid w:val="00521C11"/>
    <w:rsid w:val="005232B8"/>
    <w:rsid w:val="0053357B"/>
    <w:rsid w:val="0053562C"/>
    <w:rsid w:val="00542347"/>
    <w:rsid w:val="00542C2A"/>
    <w:rsid w:val="00544CCC"/>
    <w:rsid w:val="00561887"/>
    <w:rsid w:val="0056435B"/>
    <w:rsid w:val="00575F02"/>
    <w:rsid w:val="00591BF5"/>
    <w:rsid w:val="0059697E"/>
    <w:rsid w:val="00596C89"/>
    <w:rsid w:val="005C1DB1"/>
    <w:rsid w:val="005C4F49"/>
    <w:rsid w:val="005E357E"/>
    <w:rsid w:val="005E4DC1"/>
    <w:rsid w:val="005F0CC8"/>
    <w:rsid w:val="00606B33"/>
    <w:rsid w:val="00617821"/>
    <w:rsid w:val="00617DBA"/>
    <w:rsid w:val="006271AE"/>
    <w:rsid w:val="00630332"/>
    <w:rsid w:val="00644143"/>
    <w:rsid w:val="00663BE2"/>
    <w:rsid w:val="006A414D"/>
    <w:rsid w:val="006A4B87"/>
    <w:rsid w:val="006C326A"/>
    <w:rsid w:val="006D2D70"/>
    <w:rsid w:val="006D398D"/>
    <w:rsid w:val="006E6267"/>
    <w:rsid w:val="007135F9"/>
    <w:rsid w:val="00721497"/>
    <w:rsid w:val="00727BA5"/>
    <w:rsid w:val="00734F90"/>
    <w:rsid w:val="0073536F"/>
    <w:rsid w:val="0074618A"/>
    <w:rsid w:val="00763893"/>
    <w:rsid w:val="007666CF"/>
    <w:rsid w:val="007A1678"/>
    <w:rsid w:val="007A2EEB"/>
    <w:rsid w:val="007A4E47"/>
    <w:rsid w:val="007C04A1"/>
    <w:rsid w:val="007C6142"/>
    <w:rsid w:val="007D7492"/>
    <w:rsid w:val="007F352C"/>
    <w:rsid w:val="00807C2C"/>
    <w:rsid w:val="00810B42"/>
    <w:rsid w:val="008203E5"/>
    <w:rsid w:val="008241BE"/>
    <w:rsid w:val="00830EDD"/>
    <w:rsid w:val="0087532B"/>
    <w:rsid w:val="008B12FA"/>
    <w:rsid w:val="008B2EF9"/>
    <w:rsid w:val="008B536D"/>
    <w:rsid w:val="008C2549"/>
    <w:rsid w:val="008C4EC6"/>
    <w:rsid w:val="008C59B1"/>
    <w:rsid w:val="008D0D22"/>
    <w:rsid w:val="008D42F7"/>
    <w:rsid w:val="008F3487"/>
    <w:rsid w:val="008F36B7"/>
    <w:rsid w:val="00900FA1"/>
    <w:rsid w:val="009036A5"/>
    <w:rsid w:val="009279FB"/>
    <w:rsid w:val="009307B2"/>
    <w:rsid w:val="00992F6A"/>
    <w:rsid w:val="0099367B"/>
    <w:rsid w:val="009A1155"/>
    <w:rsid w:val="009A3A61"/>
    <w:rsid w:val="009E183D"/>
    <w:rsid w:val="009F164D"/>
    <w:rsid w:val="00A07AD4"/>
    <w:rsid w:val="00A21804"/>
    <w:rsid w:val="00A32740"/>
    <w:rsid w:val="00A46E2E"/>
    <w:rsid w:val="00A60C89"/>
    <w:rsid w:val="00A704DE"/>
    <w:rsid w:val="00A7300E"/>
    <w:rsid w:val="00A75E3B"/>
    <w:rsid w:val="00AB0030"/>
    <w:rsid w:val="00B522F3"/>
    <w:rsid w:val="00B5275D"/>
    <w:rsid w:val="00B81591"/>
    <w:rsid w:val="00BA6446"/>
    <w:rsid w:val="00BB3A8B"/>
    <w:rsid w:val="00BB6451"/>
    <w:rsid w:val="00BC2A15"/>
    <w:rsid w:val="00BC4639"/>
    <w:rsid w:val="00BD788F"/>
    <w:rsid w:val="00BD7BE4"/>
    <w:rsid w:val="00C021FB"/>
    <w:rsid w:val="00C10159"/>
    <w:rsid w:val="00C2246E"/>
    <w:rsid w:val="00C2440E"/>
    <w:rsid w:val="00C504B0"/>
    <w:rsid w:val="00C70406"/>
    <w:rsid w:val="00C74B54"/>
    <w:rsid w:val="00C80500"/>
    <w:rsid w:val="00C821D0"/>
    <w:rsid w:val="00C84407"/>
    <w:rsid w:val="00C8507E"/>
    <w:rsid w:val="00CC05DC"/>
    <w:rsid w:val="00CE0AE1"/>
    <w:rsid w:val="00CF48E4"/>
    <w:rsid w:val="00CF54B4"/>
    <w:rsid w:val="00D154EB"/>
    <w:rsid w:val="00D250CF"/>
    <w:rsid w:val="00D25D26"/>
    <w:rsid w:val="00D37511"/>
    <w:rsid w:val="00D4345E"/>
    <w:rsid w:val="00D5442B"/>
    <w:rsid w:val="00DA3A80"/>
    <w:rsid w:val="00DB7810"/>
    <w:rsid w:val="00DC257C"/>
    <w:rsid w:val="00DE6D7A"/>
    <w:rsid w:val="00E11B8E"/>
    <w:rsid w:val="00E163E1"/>
    <w:rsid w:val="00E25ADA"/>
    <w:rsid w:val="00E44A43"/>
    <w:rsid w:val="00E47B05"/>
    <w:rsid w:val="00E51272"/>
    <w:rsid w:val="00E56C12"/>
    <w:rsid w:val="00E7201A"/>
    <w:rsid w:val="00E829FC"/>
    <w:rsid w:val="00E87D1D"/>
    <w:rsid w:val="00EA04EF"/>
    <w:rsid w:val="00EB6610"/>
    <w:rsid w:val="00ED68A4"/>
    <w:rsid w:val="00EE3729"/>
    <w:rsid w:val="00EF1702"/>
    <w:rsid w:val="00F0701B"/>
    <w:rsid w:val="00F22C54"/>
    <w:rsid w:val="00F25BEC"/>
    <w:rsid w:val="00F33712"/>
    <w:rsid w:val="00F37C71"/>
    <w:rsid w:val="00F5000D"/>
    <w:rsid w:val="00F51354"/>
    <w:rsid w:val="00F52465"/>
    <w:rsid w:val="00F6095B"/>
    <w:rsid w:val="00F72D36"/>
    <w:rsid w:val="00FB6264"/>
    <w:rsid w:val="00FE103C"/>
    <w:rsid w:val="00FE5256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3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180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3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1800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807C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7C2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7C2C"/>
    <w:rPr>
      <w:vertAlign w:val="superscript"/>
    </w:rPr>
  </w:style>
  <w:style w:type="paragraph" w:customStyle="1" w:styleId="af0">
    <w:name w:val="Знак"/>
    <w:basedOn w:val="a"/>
    <w:rsid w:val="005C4F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3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180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3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1800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807C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7C2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7C2C"/>
    <w:rPr>
      <w:vertAlign w:val="superscript"/>
    </w:rPr>
  </w:style>
  <w:style w:type="paragraph" w:customStyle="1" w:styleId="af0">
    <w:name w:val="Знак"/>
    <w:basedOn w:val="a"/>
    <w:rsid w:val="005C4F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7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FB33E-C078-45CE-B54C-C56AC03C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USER</cp:lastModifiedBy>
  <cp:revision>2</cp:revision>
  <cp:lastPrinted>2019-05-30T11:55:00Z</cp:lastPrinted>
  <dcterms:created xsi:type="dcterms:W3CDTF">2020-12-14T11:52:00Z</dcterms:created>
  <dcterms:modified xsi:type="dcterms:W3CDTF">2020-12-14T11:52:00Z</dcterms:modified>
</cp:coreProperties>
</file>