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DFEC" w:themeColor="accent4" w:themeTint="33"/>
  <w:body>
    <w:p w:rsidR="00E61935" w:rsidRPr="00E61935" w:rsidRDefault="00E61935" w:rsidP="000207EF">
      <w:pPr>
        <w:shd w:val="clear" w:color="auto" w:fill="E5DFEC" w:themeFill="accent4" w:themeFillTint="33"/>
        <w:jc w:val="center"/>
        <w:rPr>
          <w:b/>
          <w:bCs/>
          <w:color w:val="000000"/>
        </w:rPr>
      </w:pPr>
      <w:r w:rsidRPr="00E61935">
        <w:rPr>
          <w:b/>
          <w:bCs/>
          <w:color w:val="000000"/>
        </w:rPr>
        <w:t>ЧТО ТАКОЕ НАСИЛИЕ?</w:t>
      </w:r>
    </w:p>
    <w:p w:rsidR="00E61935" w:rsidRPr="00E61935" w:rsidRDefault="00E61935" w:rsidP="000207EF">
      <w:pPr>
        <w:shd w:val="clear" w:color="auto" w:fill="E5DFEC" w:themeFill="accent4" w:themeFillTint="33"/>
        <w:ind w:firstLine="709"/>
        <w:jc w:val="both"/>
        <w:rPr>
          <w:color w:val="000000"/>
        </w:rPr>
      </w:pPr>
      <w:r w:rsidRPr="00E61935">
        <w:rPr>
          <w:color w:val="000000"/>
        </w:rPr>
        <w:t>Насилие это действия одного человека по отношению к другому с целью ограничить свободу его жизненных проявлений и ухудшить условия его существования.</w:t>
      </w:r>
    </w:p>
    <w:p w:rsidR="00E61935" w:rsidRPr="00E61935" w:rsidRDefault="000207EF" w:rsidP="000207EF">
      <w:pPr>
        <w:shd w:val="clear" w:color="auto" w:fill="E5DFEC" w:themeFill="accent4" w:themeFillTint="33"/>
        <w:ind w:firstLine="709"/>
        <w:jc w:val="both"/>
        <w:rPr>
          <w:color w:val="000000"/>
        </w:rPr>
      </w:pPr>
      <w:r>
        <w:rPr>
          <w:b/>
          <w:bCs/>
          <w:color w:val="000000"/>
        </w:rPr>
        <w:t xml:space="preserve">Физическое насилие </w:t>
      </w:r>
      <w:r w:rsidR="00E61935" w:rsidRPr="00E61935">
        <w:rPr>
          <w:color w:val="000000"/>
        </w:rPr>
        <w:t>проявляется в том, что насильник бьет, толкает свою жертву, причиняет ей боль, бросает в нее предметы, угрожает оружием или ранит, не дает заснуть ночью, препятствует попыткам обратиться за помощью или уйти из дома, не оказывает помощь женщине, когда она больна, беременна, беспомощна. Побои никогда не являются случайностью: это осознанное действие, которое направлено на установление контроля над другим человеком.</w:t>
      </w:r>
    </w:p>
    <w:p w:rsidR="00E61935" w:rsidRPr="00E61935" w:rsidRDefault="00E61935" w:rsidP="000207EF">
      <w:pPr>
        <w:shd w:val="clear" w:color="auto" w:fill="E5DFEC" w:themeFill="accent4" w:themeFillTint="33"/>
        <w:ind w:firstLine="709"/>
        <w:jc w:val="both"/>
        <w:rPr>
          <w:color w:val="000000"/>
        </w:rPr>
      </w:pPr>
      <w:r w:rsidRPr="00E61935">
        <w:rPr>
          <w:color w:val="000000"/>
        </w:rPr>
        <w:t xml:space="preserve">Подвергаясь физическому насилию, женщины, как правило, не обращаются за медицинской помощью, не желая делать свою «позорную» тайну достоянием общественности. Многие из них испытывают чувство агрессии и желание отомстить, используя любые средства, кроме обращения в правоохранительные органы, так как не чувствуют реальной помощи и защиты со стороны государства. 75% женщин, отбывающих наказание за убийство, убили своих насильников-мужей или партнеров. Произошло это потому, что они долго подвергались насилию, искали и не нашли помощи. Для них убийство оказалось единственным выходом из сложившейся страшной ситуации. Почти </w:t>
      </w:r>
      <w:r w:rsidRPr="00E61935">
        <w:rPr>
          <w:color w:val="000000"/>
        </w:rPr>
        <w:lastRenderedPageBreak/>
        <w:t xml:space="preserve">все осужденные не сожалеют о </w:t>
      </w:r>
      <w:proofErr w:type="gramStart"/>
      <w:r w:rsidRPr="00E61935">
        <w:rPr>
          <w:color w:val="000000"/>
        </w:rPr>
        <w:t>содеянном</w:t>
      </w:r>
      <w:proofErr w:type="gramEnd"/>
      <w:r w:rsidRPr="00E61935">
        <w:rPr>
          <w:color w:val="000000"/>
        </w:rPr>
        <w:t>, так как жизнь их была превращена в сущий ад.</w:t>
      </w:r>
    </w:p>
    <w:p w:rsidR="00E61935" w:rsidRPr="00E61935" w:rsidRDefault="00E61935" w:rsidP="000207EF">
      <w:pPr>
        <w:shd w:val="clear" w:color="auto" w:fill="E5DFEC" w:themeFill="accent4" w:themeFillTint="33"/>
        <w:ind w:firstLine="709"/>
        <w:jc w:val="both"/>
        <w:rPr>
          <w:color w:val="000000"/>
        </w:rPr>
      </w:pPr>
      <w:r w:rsidRPr="00E61935">
        <w:rPr>
          <w:b/>
          <w:bCs/>
          <w:color w:val="000000"/>
        </w:rPr>
        <w:t>Психологическое насилие:</w:t>
      </w:r>
      <w:r w:rsidR="000207EF">
        <w:rPr>
          <w:color w:val="000000"/>
        </w:rPr>
        <w:t xml:space="preserve"> </w:t>
      </w:r>
      <w:r w:rsidRPr="00E61935">
        <w:rPr>
          <w:color w:val="000000"/>
        </w:rPr>
        <w:t>унижение, упреки, пренебрежительное отношение и демонстрация превосходства, запугивание и угрозы причинения вреда, игнорирование мнения женщины, неоправданная ревность, вмешательство в личную жизнь, принуждение к вступлению в брак, доведение до самоубийства.</w:t>
      </w:r>
    </w:p>
    <w:p w:rsidR="00E61935" w:rsidRPr="00E61935" w:rsidRDefault="00E61935" w:rsidP="000207EF">
      <w:pPr>
        <w:shd w:val="clear" w:color="auto" w:fill="E5DFEC" w:themeFill="accent4" w:themeFillTint="33"/>
        <w:ind w:firstLine="709"/>
        <w:jc w:val="both"/>
        <w:rPr>
          <w:color w:val="000000"/>
        </w:rPr>
      </w:pPr>
      <w:r w:rsidRPr="00E61935">
        <w:rPr>
          <w:color w:val="000000"/>
        </w:rPr>
        <w:t>Особенно тяжелы для женщины угрозы в адрес детей и других родственников и шантаж. Психику женщины травмируют постоянное подчеркивание партнером своего превосходства в образовании, профессии, социальном положении, использование женщины в роли служанки, принятие всех важных решений без учета ее мнения и многое другое.</w:t>
      </w:r>
    </w:p>
    <w:p w:rsidR="00E61935" w:rsidRPr="00E61935" w:rsidRDefault="00E61935" w:rsidP="000207EF">
      <w:pPr>
        <w:shd w:val="clear" w:color="auto" w:fill="E5DFEC" w:themeFill="accent4" w:themeFillTint="33"/>
        <w:ind w:firstLine="709"/>
        <w:jc w:val="both"/>
        <w:rPr>
          <w:color w:val="000000"/>
        </w:rPr>
      </w:pPr>
      <w:r w:rsidRPr="00E61935">
        <w:rPr>
          <w:color w:val="000000"/>
        </w:rPr>
        <w:t xml:space="preserve">Насильник критикует женщину, говоря, например, что она слишком глупая, толстая или тощая, плохая хозяйка, мать, </w:t>
      </w:r>
      <w:proofErr w:type="gramStart"/>
      <w:r w:rsidRPr="00E61935">
        <w:rPr>
          <w:color w:val="000000"/>
        </w:rPr>
        <w:t>никудышная</w:t>
      </w:r>
      <w:proofErr w:type="gramEnd"/>
      <w:r w:rsidRPr="00E61935">
        <w:rPr>
          <w:color w:val="000000"/>
        </w:rPr>
        <w:t xml:space="preserve"> любовница, по разному поводу поднимает ее на смех, подтрунивает над ее убеждениями, публично унижает ее. Психологическое насилие формирует у женщины заниженную самооценку, неуверенность в себе и своих силах, ощущение несостоятельности и ничтожности.</w:t>
      </w:r>
    </w:p>
    <w:p w:rsidR="00E61935" w:rsidRPr="00E61935" w:rsidRDefault="00E61935" w:rsidP="000207EF">
      <w:pPr>
        <w:shd w:val="clear" w:color="auto" w:fill="E5DFEC" w:themeFill="accent4" w:themeFillTint="33"/>
        <w:ind w:firstLine="709"/>
        <w:jc w:val="both"/>
        <w:rPr>
          <w:color w:val="000000"/>
        </w:rPr>
      </w:pPr>
      <w:r w:rsidRPr="00E61935">
        <w:rPr>
          <w:color w:val="000000"/>
        </w:rPr>
        <w:t xml:space="preserve">Психологическое насилие выражается и в жесточайшем контроле со стороны мужчины: он следит, что делает </w:t>
      </w:r>
      <w:r w:rsidRPr="00E61935">
        <w:rPr>
          <w:color w:val="000000"/>
        </w:rPr>
        <w:lastRenderedPageBreak/>
        <w:t>женщина, куда ходит, с кем встречается, разговаривает. Он вынуждает женщину бояться его действий, взглядов, движений, громкого голоса, речей. Мужчина не замечает нежных чувств женщины, игнорирует ее мнение. Манипулируя ею, он использует ложь, постоянное несогласие, обижает и оскорбляет ее родственников и друзей, препятствует поддержанию отношений с ними.</w:t>
      </w:r>
    </w:p>
    <w:p w:rsidR="00E61935" w:rsidRPr="00E61935" w:rsidRDefault="00E61935" w:rsidP="000207EF">
      <w:pPr>
        <w:shd w:val="clear" w:color="auto" w:fill="E5DFEC" w:themeFill="accent4" w:themeFillTint="33"/>
        <w:ind w:firstLine="709"/>
        <w:jc w:val="both"/>
        <w:rPr>
          <w:color w:val="000000"/>
        </w:rPr>
      </w:pPr>
      <w:r w:rsidRPr="00E61935">
        <w:rPr>
          <w:b/>
          <w:bCs/>
          <w:color w:val="000000"/>
        </w:rPr>
        <w:t>Экономическое насилие:</w:t>
      </w:r>
      <w:r w:rsidR="000207EF">
        <w:rPr>
          <w:b/>
          <w:bCs/>
          <w:color w:val="000000"/>
        </w:rPr>
        <w:t xml:space="preserve"> </w:t>
      </w:r>
      <w:r w:rsidRPr="00E61935">
        <w:rPr>
          <w:color w:val="000000"/>
        </w:rPr>
        <w:t>отказ отца в содержании детей, утаивание супругом доходов, трата семейных денег, самостоятельное принятие большинства финансовых решений, не учитывающих потребностей других членов семьи. От женщины требуют денежный отчет, препятствуют ее устройству на работу, выдают деньги только по ее просьбе, ограничивают в тратах и т. п.</w:t>
      </w:r>
    </w:p>
    <w:p w:rsidR="00E61935" w:rsidRPr="00E61935" w:rsidRDefault="00E61935" w:rsidP="000207EF">
      <w:pPr>
        <w:shd w:val="clear" w:color="auto" w:fill="E5DFEC" w:themeFill="accent4" w:themeFillTint="33"/>
        <w:ind w:firstLine="709"/>
        <w:jc w:val="both"/>
        <w:rPr>
          <w:color w:val="000000"/>
        </w:rPr>
      </w:pPr>
      <w:r w:rsidRPr="00E61935">
        <w:rPr>
          <w:b/>
          <w:bCs/>
          <w:color w:val="000000"/>
        </w:rPr>
        <w:t>Сексуальное насилие:</w:t>
      </w:r>
      <w:r w:rsidR="000207EF">
        <w:rPr>
          <w:color w:val="000000"/>
        </w:rPr>
        <w:t xml:space="preserve"> </w:t>
      </w:r>
      <w:r w:rsidRPr="00E61935">
        <w:rPr>
          <w:color w:val="000000"/>
        </w:rPr>
        <w:t>постоянное сексуальное давление, принуждение к половым отношениям посредством силы, угроз или шантажа, изнасилование, принуждение к половым отношениям в неприемлемой для женщины форме, в присутствии других людей, с третьими лицами, физическое принуждение к сексу или причинение боли и вреда здоровью жертвы посредством действий сексуального характера и т. п.</w:t>
      </w:r>
    </w:p>
    <w:p w:rsidR="00E61935" w:rsidRPr="00E61935" w:rsidRDefault="00E61935" w:rsidP="000207EF">
      <w:pPr>
        <w:shd w:val="clear" w:color="auto" w:fill="E5DFEC" w:themeFill="accent4" w:themeFillTint="33"/>
        <w:ind w:firstLine="709"/>
        <w:jc w:val="both"/>
        <w:rPr>
          <w:color w:val="000000"/>
        </w:rPr>
      </w:pPr>
      <w:r w:rsidRPr="00E61935">
        <w:rPr>
          <w:color w:val="000000"/>
        </w:rPr>
        <w:t xml:space="preserve">В сознании большинства российских женщин сексуальное посягательство связывается только с непосредственным физическим нападением. А вопрос о сексуальном </w:t>
      </w:r>
      <w:r w:rsidRPr="00E61935">
        <w:rPr>
          <w:color w:val="000000"/>
        </w:rPr>
        <w:lastRenderedPageBreak/>
        <w:t>насилии в семье считается до сих пор закрытой темой, большинство мужчин полностью исключают право женщины на отказ от сексуальных отношений и не признают изнасилование в браке. В ситуации сексуальных домогательств на работе женщине важно понимать, что целью этой формы насилия является не секс как таковой: цель обозначение власти и подчинения. Многие женщины не догадываются, что определенное поведение мужчин можно рассматривать как сексуальное домогательство и, значит, как уголовно наказуемое деяние.</w:t>
      </w:r>
    </w:p>
    <w:p w:rsidR="00E61935" w:rsidRPr="00E61935" w:rsidRDefault="00E61935" w:rsidP="000207EF">
      <w:pPr>
        <w:shd w:val="clear" w:color="auto" w:fill="E5DFEC" w:themeFill="accent4" w:themeFillTint="33"/>
        <w:ind w:firstLine="709"/>
        <w:jc w:val="both"/>
        <w:rPr>
          <w:b/>
          <w:bCs/>
          <w:color w:val="000000"/>
        </w:rPr>
      </w:pPr>
      <w:r w:rsidRPr="00E61935">
        <w:rPr>
          <w:b/>
          <w:bCs/>
          <w:color w:val="000000"/>
        </w:rPr>
        <w:t>Насилие в семье имеет свои характерные черты:</w:t>
      </w:r>
    </w:p>
    <w:p w:rsidR="00E61935" w:rsidRPr="00E61935" w:rsidRDefault="00E61935" w:rsidP="000207EF">
      <w:pPr>
        <w:shd w:val="clear" w:color="auto" w:fill="E5DFEC" w:themeFill="accent4" w:themeFillTint="33"/>
        <w:ind w:firstLine="709"/>
        <w:jc w:val="both"/>
        <w:rPr>
          <w:color w:val="000000"/>
        </w:rPr>
      </w:pPr>
      <w:r w:rsidRPr="00E61935">
        <w:rPr>
          <w:color w:val="000000"/>
        </w:rPr>
        <w:t>— оно никогда не начинается с внезапной вспышки ярости насильника;</w:t>
      </w:r>
    </w:p>
    <w:p w:rsidR="00E61935" w:rsidRPr="00E61935" w:rsidRDefault="00E61935" w:rsidP="000207EF">
      <w:pPr>
        <w:shd w:val="clear" w:color="auto" w:fill="E5DFEC" w:themeFill="accent4" w:themeFillTint="33"/>
        <w:ind w:firstLine="709"/>
        <w:jc w:val="both"/>
        <w:rPr>
          <w:color w:val="000000"/>
        </w:rPr>
      </w:pPr>
      <w:r w:rsidRPr="00E61935">
        <w:rPr>
          <w:color w:val="000000"/>
        </w:rPr>
        <w:t>— со временем жертва учится распознавать поведе</w:t>
      </w:r>
      <w:r w:rsidR="000207EF">
        <w:rPr>
          <w:color w:val="000000"/>
        </w:rPr>
        <w:t>нческие реакции насильника и по</w:t>
      </w:r>
      <w:r w:rsidRPr="00E61935">
        <w:rPr>
          <w:color w:val="000000"/>
        </w:rPr>
        <w:t>этому находится п</w:t>
      </w:r>
      <w:r w:rsidR="000207EF">
        <w:rPr>
          <w:color w:val="000000"/>
        </w:rPr>
        <w:t>од гнетом ожидания на</w:t>
      </w:r>
      <w:r w:rsidRPr="00E61935">
        <w:rPr>
          <w:color w:val="000000"/>
        </w:rPr>
        <w:t>силия;</w:t>
      </w:r>
    </w:p>
    <w:p w:rsidR="00E61935" w:rsidRPr="00E61935" w:rsidRDefault="00E61935" w:rsidP="000207EF">
      <w:pPr>
        <w:shd w:val="clear" w:color="auto" w:fill="E5DFEC" w:themeFill="accent4" w:themeFillTint="33"/>
        <w:ind w:firstLine="709"/>
        <w:jc w:val="both"/>
        <w:rPr>
          <w:color w:val="000000"/>
        </w:rPr>
      </w:pPr>
      <w:r w:rsidRPr="00E61935">
        <w:rPr>
          <w:color w:val="000000"/>
        </w:rPr>
        <w:t>— природа насилия такова, что оно от раза к разу становится все более жестоким и опасным;</w:t>
      </w:r>
    </w:p>
    <w:p w:rsidR="00E61935" w:rsidRPr="00E61935" w:rsidRDefault="00E61935" w:rsidP="000207EF">
      <w:pPr>
        <w:shd w:val="clear" w:color="auto" w:fill="E5DFEC" w:themeFill="accent4" w:themeFillTint="33"/>
        <w:ind w:firstLine="709"/>
        <w:jc w:val="both"/>
        <w:rPr>
          <w:color w:val="000000"/>
        </w:rPr>
      </w:pPr>
      <w:r w:rsidRPr="00E61935">
        <w:rPr>
          <w:color w:val="000000"/>
        </w:rPr>
        <w:t>— насилие крайне редко может быть остановлено без постороннего вмешательства;</w:t>
      </w:r>
    </w:p>
    <w:p w:rsidR="00E61935" w:rsidRPr="00E61935" w:rsidRDefault="00E61935" w:rsidP="000207EF">
      <w:pPr>
        <w:shd w:val="clear" w:color="auto" w:fill="E5DFEC" w:themeFill="accent4" w:themeFillTint="33"/>
        <w:ind w:firstLine="709"/>
        <w:jc w:val="both"/>
        <w:rPr>
          <w:color w:val="000000"/>
        </w:rPr>
      </w:pPr>
      <w:r w:rsidRPr="00E61935">
        <w:rPr>
          <w:color w:val="000000"/>
        </w:rPr>
        <w:t>— поведение насильника имеет определенные стадии, по окончании последней цикл насилия повторяется вновь.</w:t>
      </w:r>
    </w:p>
    <w:p w:rsidR="00E61935" w:rsidRDefault="00E61935" w:rsidP="00E61935">
      <w:pPr>
        <w:shd w:val="clear" w:color="auto" w:fill="E5DFEC" w:themeFill="accent4" w:themeFillTint="33"/>
        <w:rPr>
          <w:color w:val="000000"/>
          <w:sz w:val="28"/>
          <w:szCs w:val="28"/>
        </w:rPr>
      </w:pPr>
    </w:p>
    <w:p w:rsidR="00890A59" w:rsidRDefault="00890A59" w:rsidP="00E61935">
      <w:pPr>
        <w:shd w:val="clear" w:color="auto" w:fill="E5DFEC" w:themeFill="accent4" w:themeFillTint="33"/>
        <w:rPr>
          <w:noProof/>
        </w:rPr>
      </w:pPr>
    </w:p>
    <w:p w:rsidR="00890A59" w:rsidRDefault="00890A59" w:rsidP="00E61935">
      <w:pPr>
        <w:shd w:val="clear" w:color="auto" w:fill="E5DFEC" w:themeFill="accent4" w:themeFillTint="33"/>
        <w:jc w:val="center"/>
        <w:rPr>
          <w:b/>
        </w:rPr>
      </w:pPr>
      <w:r>
        <w:rPr>
          <w:noProof/>
        </w:rPr>
        <w:lastRenderedPageBreak/>
        <w:drawing>
          <wp:inline distT="0" distB="0" distL="0" distR="0" wp14:anchorId="4FB286CA" wp14:editId="0EE9CB47">
            <wp:extent cx="2299643" cy="2299643"/>
            <wp:effectExtent l="0" t="0" r="571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могут бросить курить: Ульяновск присоединится к Всемирному дню без табака"/>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99643" cy="2299643"/>
                    </a:xfrm>
                    <a:prstGeom prst="rect">
                      <a:avLst/>
                    </a:prstGeom>
                    <a:noFill/>
                    <a:ln>
                      <a:noFill/>
                    </a:ln>
                  </pic:spPr>
                </pic:pic>
              </a:graphicData>
            </a:graphic>
          </wp:inline>
        </w:drawing>
      </w:r>
    </w:p>
    <w:p w:rsidR="00120190" w:rsidRDefault="00120190" w:rsidP="00E61935">
      <w:pPr>
        <w:shd w:val="clear" w:color="auto" w:fill="E5DFEC" w:themeFill="accent4" w:themeFillTint="33"/>
        <w:jc w:val="center"/>
        <w:rPr>
          <w:b/>
        </w:rPr>
      </w:pPr>
    </w:p>
    <w:p w:rsidR="00890A59" w:rsidRDefault="00890A59" w:rsidP="00E61935">
      <w:pPr>
        <w:shd w:val="clear" w:color="auto" w:fill="E5DFEC" w:themeFill="accent4" w:themeFillTint="33"/>
        <w:jc w:val="center"/>
        <w:rPr>
          <w:b/>
        </w:rPr>
      </w:pPr>
      <w:r>
        <w:rPr>
          <w:b/>
        </w:rPr>
        <w:t xml:space="preserve">Адрес отделения </w:t>
      </w:r>
      <w:proofErr w:type="gramStart"/>
      <w:r>
        <w:rPr>
          <w:b/>
        </w:rPr>
        <w:t>психологической</w:t>
      </w:r>
      <w:proofErr w:type="gramEnd"/>
    </w:p>
    <w:p w:rsidR="00890A59" w:rsidRDefault="00890A59" w:rsidP="00E61935">
      <w:pPr>
        <w:shd w:val="clear" w:color="auto" w:fill="E5DFEC" w:themeFill="accent4" w:themeFillTint="33"/>
        <w:jc w:val="center"/>
        <w:rPr>
          <w:b/>
        </w:rPr>
      </w:pPr>
      <w:r>
        <w:rPr>
          <w:b/>
        </w:rPr>
        <w:t>помощи гражданам:</w:t>
      </w:r>
    </w:p>
    <w:p w:rsidR="00890A59" w:rsidRDefault="00890A59" w:rsidP="00E61935">
      <w:pPr>
        <w:shd w:val="clear" w:color="auto" w:fill="E5DFEC" w:themeFill="accent4" w:themeFillTint="33"/>
        <w:jc w:val="center"/>
      </w:pPr>
      <w:r>
        <w:t>г. Когалым, ул. Дружбы Народов, д. 12 кв. 36</w:t>
      </w:r>
    </w:p>
    <w:p w:rsidR="00890A59" w:rsidRDefault="00890A59" w:rsidP="00E61935">
      <w:pPr>
        <w:shd w:val="clear" w:color="auto" w:fill="E5DFEC" w:themeFill="accent4" w:themeFillTint="33"/>
        <w:jc w:val="center"/>
      </w:pPr>
    </w:p>
    <w:p w:rsidR="00890A59" w:rsidRDefault="00890A59" w:rsidP="00E61935">
      <w:pPr>
        <w:shd w:val="clear" w:color="auto" w:fill="E5DFEC" w:themeFill="accent4" w:themeFillTint="33"/>
        <w:jc w:val="center"/>
        <w:rPr>
          <w:b/>
        </w:rPr>
      </w:pPr>
      <w:r>
        <w:rPr>
          <w:b/>
        </w:rPr>
        <w:t>Контактный телефон:</w:t>
      </w:r>
    </w:p>
    <w:p w:rsidR="00890A59" w:rsidRDefault="00890A59" w:rsidP="00E61935">
      <w:pPr>
        <w:shd w:val="clear" w:color="auto" w:fill="E5DFEC" w:themeFill="accent4" w:themeFillTint="33"/>
        <w:jc w:val="center"/>
        <w:rPr>
          <w:b/>
        </w:rPr>
      </w:pPr>
      <w:r>
        <w:rPr>
          <w:b/>
        </w:rPr>
        <w:t>8 (34667) 2-92-91 (доб. 205)</w:t>
      </w:r>
    </w:p>
    <w:p w:rsidR="00890A59" w:rsidRDefault="00890A59" w:rsidP="00E61935">
      <w:pPr>
        <w:shd w:val="clear" w:color="auto" w:fill="E5DFEC" w:themeFill="accent4" w:themeFillTint="33"/>
        <w:jc w:val="center"/>
        <w:rPr>
          <w:b/>
        </w:rPr>
      </w:pPr>
    </w:p>
    <w:p w:rsidR="00890A59" w:rsidRDefault="00890A59" w:rsidP="00E61935">
      <w:pPr>
        <w:shd w:val="clear" w:color="auto" w:fill="E5DFEC" w:themeFill="accent4" w:themeFillTint="33"/>
        <w:jc w:val="center"/>
        <w:rPr>
          <w:b/>
        </w:rPr>
      </w:pPr>
      <w:r>
        <w:rPr>
          <w:b/>
        </w:rPr>
        <w:t xml:space="preserve">Сайт учреждения: </w:t>
      </w:r>
      <w:hyperlink r:id="rId8" w:history="1">
        <w:r>
          <w:rPr>
            <w:rStyle w:val="a3"/>
            <w:b/>
            <w:lang w:val="en-US"/>
          </w:rPr>
          <w:t>www</w:t>
        </w:r>
        <w:r>
          <w:rPr>
            <w:rStyle w:val="a3"/>
            <w:b/>
          </w:rPr>
          <w:t>.</w:t>
        </w:r>
        <w:proofErr w:type="spellStart"/>
        <w:r>
          <w:rPr>
            <w:rStyle w:val="a3"/>
            <w:b/>
            <w:lang w:val="en-US"/>
          </w:rPr>
          <w:t>kson</w:t>
        </w:r>
        <w:proofErr w:type="spellEnd"/>
        <w:r>
          <w:rPr>
            <w:rStyle w:val="a3"/>
            <w:b/>
          </w:rPr>
          <w:t>86.</w:t>
        </w:r>
        <w:proofErr w:type="spellStart"/>
        <w:r>
          <w:rPr>
            <w:rStyle w:val="a3"/>
            <w:b/>
            <w:lang w:val="en-US"/>
          </w:rPr>
          <w:t>ru</w:t>
        </w:r>
        <w:proofErr w:type="spellEnd"/>
      </w:hyperlink>
    </w:p>
    <w:p w:rsidR="00890A59" w:rsidRDefault="00890A59" w:rsidP="00E61935">
      <w:pPr>
        <w:shd w:val="clear" w:color="auto" w:fill="E5DFEC" w:themeFill="accent4" w:themeFillTint="33"/>
        <w:jc w:val="center"/>
        <w:rPr>
          <w:b/>
        </w:rPr>
      </w:pPr>
    </w:p>
    <w:p w:rsidR="00890A59" w:rsidRDefault="00890A59" w:rsidP="00E61935">
      <w:pPr>
        <w:shd w:val="clear" w:color="auto" w:fill="E5DFEC" w:themeFill="accent4" w:themeFillTint="33"/>
        <w:jc w:val="center"/>
        <w:rPr>
          <w:b/>
          <w:bCs/>
          <w:iCs/>
        </w:rPr>
      </w:pPr>
      <w:r>
        <w:rPr>
          <w:b/>
          <w:bCs/>
          <w:iCs/>
        </w:rPr>
        <w:t>Официальная группа учреждения</w:t>
      </w:r>
    </w:p>
    <w:p w:rsidR="00890A59" w:rsidRDefault="00890A59" w:rsidP="00E61935">
      <w:pPr>
        <w:shd w:val="clear" w:color="auto" w:fill="E5DFEC" w:themeFill="accent4" w:themeFillTint="33"/>
        <w:jc w:val="center"/>
        <w:rPr>
          <w:b/>
          <w:bCs/>
          <w:iCs/>
        </w:rPr>
      </w:pPr>
      <w:r>
        <w:rPr>
          <w:b/>
          <w:bCs/>
          <w:iCs/>
        </w:rPr>
        <w:t>в социальной сети «</w:t>
      </w:r>
      <w:proofErr w:type="spellStart"/>
      <w:r>
        <w:rPr>
          <w:b/>
          <w:bCs/>
          <w:iCs/>
        </w:rPr>
        <w:t>ВКонтакте</w:t>
      </w:r>
      <w:proofErr w:type="spellEnd"/>
      <w:r>
        <w:rPr>
          <w:b/>
          <w:bCs/>
          <w:iCs/>
        </w:rPr>
        <w:t>»:</w:t>
      </w:r>
    </w:p>
    <w:p w:rsidR="00890A59" w:rsidRDefault="006C66E7" w:rsidP="00E61935">
      <w:pPr>
        <w:shd w:val="clear" w:color="auto" w:fill="E5DFEC" w:themeFill="accent4" w:themeFillTint="33"/>
        <w:jc w:val="center"/>
        <w:rPr>
          <w:b/>
          <w:bCs/>
        </w:rPr>
      </w:pPr>
      <w:hyperlink r:id="rId9" w:history="1">
        <w:r w:rsidR="00890A59">
          <w:rPr>
            <w:rStyle w:val="a3"/>
            <w:b/>
            <w:bCs/>
            <w:lang w:val="en-US"/>
          </w:rPr>
          <w:t>https</w:t>
        </w:r>
        <w:r w:rsidR="00890A59">
          <w:rPr>
            <w:rStyle w:val="a3"/>
            <w:b/>
            <w:bCs/>
          </w:rPr>
          <w:t>://</w:t>
        </w:r>
        <w:proofErr w:type="spellStart"/>
        <w:r w:rsidR="00890A59">
          <w:rPr>
            <w:rStyle w:val="a3"/>
            <w:b/>
            <w:bCs/>
            <w:lang w:val="en-US"/>
          </w:rPr>
          <w:t>vk</w:t>
        </w:r>
        <w:proofErr w:type="spellEnd"/>
        <w:r w:rsidR="00890A59">
          <w:rPr>
            <w:rStyle w:val="a3"/>
            <w:b/>
            <w:bCs/>
          </w:rPr>
          <w:t>.</w:t>
        </w:r>
        <w:r w:rsidR="00890A59">
          <w:rPr>
            <w:rStyle w:val="a3"/>
            <w:b/>
            <w:bCs/>
            <w:lang w:val="en-US"/>
          </w:rPr>
          <w:t>com</w:t>
        </w:r>
        <w:r w:rsidR="00890A59">
          <w:rPr>
            <w:rStyle w:val="a3"/>
            <w:b/>
            <w:bCs/>
          </w:rPr>
          <w:t>/</w:t>
        </w:r>
        <w:proofErr w:type="spellStart"/>
        <w:r w:rsidR="00890A59">
          <w:rPr>
            <w:rStyle w:val="a3"/>
            <w:b/>
            <w:bCs/>
            <w:lang w:val="en-US"/>
          </w:rPr>
          <w:t>kson</w:t>
        </w:r>
        <w:proofErr w:type="spellEnd"/>
        <w:r w:rsidR="00890A59">
          <w:rPr>
            <w:rStyle w:val="a3"/>
            <w:b/>
            <w:bCs/>
          </w:rPr>
          <w:t>_</w:t>
        </w:r>
        <w:proofErr w:type="spellStart"/>
        <w:r w:rsidR="00890A59">
          <w:rPr>
            <w:rStyle w:val="a3"/>
            <w:b/>
            <w:bCs/>
            <w:lang w:val="en-US"/>
          </w:rPr>
          <w:t>jemchujina</w:t>
        </w:r>
        <w:proofErr w:type="spellEnd"/>
      </w:hyperlink>
    </w:p>
    <w:p w:rsidR="00890A59" w:rsidRDefault="00890A59" w:rsidP="00E61935">
      <w:pPr>
        <w:shd w:val="clear" w:color="auto" w:fill="E5DFEC" w:themeFill="accent4" w:themeFillTint="33"/>
        <w:jc w:val="center"/>
        <w:rPr>
          <w:b/>
          <w:bCs/>
        </w:rPr>
      </w:pPr>
    </w:p>
    <w:p w:rsidR="00890A59" w:rsidRDefault="00890A59" w:rsidP="00E61935">
      <w:pPr>
        <w:shd w:val="clear" w:color="auto" w:fill="E5DFEC" w:themeFill="accent4" w:themeFillTint="33"/>
        <w:jc w:val="center"/>
        <w:rPr>
          <w:b/>
          <w:bCs/>
          <w:iCs/>
        </w:rPr>
      </w:pPr>
      <w:r>
        <w:rPr>
          <w:b/>
          <w:bCs/>
          <w:iCs/>
        </w:rPr>
        <w:t>Официальная группа учреждения</w:t>
      </w:r>
    </w:p>
    <w:p w:rsidR="00890A59" w:rsidRDefault="00890A59" w:rsidP="00E61935">
      <w:pPr>
        <w:shd w:val="clear" w:color="auto" w:fill="E5DFEC" w:themeFill="accent4" w:themeFillTint="33"/>
        <w:jc w:val="center"/>
        <w:rPr>
          <w:b/>
          <w:bCs/>
          <w:iCs/>
        </w:rPr>
      </w:pPr>
      <w:r>
        <w:rPr>
          <w:b/>
          <w:bCs/>
          <w:iCs/>
        </w:rPr>
        <w:t>в социальной сети «Одноклассники»:</w:t>
      </w:r>
    </w:p>
    <w:p w:rsidR="00890A59" w:rsidRDefault="006C66E7" w:rsidP="00E61935">
      <w:pPr>
        <w:shd w:val="clear" w:color="auto" w:fill="E5DFEC" w:themeFill="accent4" w:themeFillTint="33"/>
        <w:jc w:val="center"/>
        <w:rPr>
          <w:b/>
        </w:rPr>
      </w:pPr>
      <w:hyperlink r:id="rId10" w:history="1">
        <w:r w:rsidR="00890A59">
          <w:rPr>
            <w:rStyle w:val="a3"/>
            <w:b/>
            <w:bCs/>
            <w:lang w:val="en-US"/>
          </w:rPr>
          <w:t>https</w:t>
        </w:r>
        <w:r w:rsidR="00890A59">
          <w:rPr>
            <w:rStyle w:val="a3"/>
            <w:b/>
            <w:bCs/>
          </w:rPr>
          <w:t>://</w:t>
        </w:r>
        <w:r w:rsidR="00890A59">
          <w:rPr>
            <w:rStyle w:val="a3"/>
            <w:b/>
            <w:bCs/>
            <w:lang w:val="en-US"/>
          </w:rPr>
          <w:t>ok</w:t>
        </w:r>
        <w:r w:rsidR="00890A59">
          <w:rPr>
            <w:rStyle w:val="a3"/>
            <w:b/>
            <w:bCs/>
          </w:rPr>
          <w:t>.</w:t>
        </w:r>
        <w:proofErr w:type="spellStart"/>
        <w:r w:rsidR="00890A59">
          <w:rPr>
            <w:rStyle w:val="a3"/>
            <w:b/>
            <w:bCs/>
            <w:lang w:val="en-US"/>
          </w:rPr>
          <w:t>ru</w:t>
        </w:r>
        <w:proofErr w:type="spellEnd"/>
        <w:r w:rsidR="00890A59">
          <w:rPr>
            <w:rStyle w:val="a3"/>
            <w:b/>
            <w:bCs/>
          </w:rPr>
          <w:t>/</w:t>
        </w:r>
        <w:proofErr w:type="spellStart"/>
        <w:r w:rsidR="00890A59">
          <w:rPr>
            <w:rStyle w:val="a3"/>
            <w:b/>
            <w:bCs/>
            <w:lang w:val="en-US"/>
          </w:rPr>
          <w:t>bukogalyms</w:t>
        </w:r>
        <w:proofErr w:type="spellEnd"/>
      </w:hyperlink>
    </w:p>
    <w:p w:rsidR="00890A59" w:rsidRDefault="00890A59" w:rsidP="00E61935">
      <w:pPr>
        <w:shd w:val="clear" w:color="auto" w:fill="E5DFEC" w:themeFill="accent4" w:themeFillTint="33"/>
        <w:jc w:val="center"/>
        <w:rPr>
          <w:sz w:val="23"/>
          <w:szCs w:val="23"/>
        </w:rPr>
      </w:pPr>
    </w:p>
    <w:p w:rsidR="00890A59" w:rsidRDefault="00890A59" w:rsidP="00E61935">
      <w:pPr>
        <w:shd w:val="clear" w:color="auto" w:fill="E5DFEC" w:themeFill="accent4" w:themeFillTint="33"/>
        <w:jc w:val="center"/>
        <w:rPr>
          <w:b/>
          <w:bCs/>
          <w:iCs/>
        </w:rPr>
      </w:pPr>
      <w:r>
        <w:rPr>
          <w:b/>
          <w:bCs/>
          <w:iCs/>
        </w:rPr>
        <w:t>Официальная группа учреждения</w:t>
      </w:r>
    </w:p>
    <w:p w:rsidR="00890A59" w:rsidRDefault="00890A59" w:rsidP="00E61935">
      <w:pPr>
        <w:shd w:val="clear" w:color="auto" w:fill="E5DFEC" w:themeFill="accent4" w:themeFillTint="33"/>
        <w:jc w:val="center"/>
        <w:rPr>
          <w:sz w:val="23"/>
          <w:szCs w:val="23"/>
        </w:rPr>
      </w:pPr>
      <w:r>
        <w:rPr>
          <w:b/>
          <w:bCs/>
          <w:iCs/>
        </w:rPr>
        <w:t>в социальной сети «</w:t>
      </w:r>
      <w:r>
        <w:rPr>
          <w:b/>
          <w:bCs/>
          <w:iCs/>
          <w:lang w:val="en-US"/>
        </w:rPr>
        <w:t>Instagram</w:t>
      </w:r>
      <w:r>
        <w:rPr>
          <w:b/>
          <w:bCs/>
          <w:iCs/>
        </w:rPr>
        <w:t>»:</w:t>
      </w:r>
    </w:p>
    <w:p w:rsidR="00890A59" w:rsidRDefault="006C66E7" w:rsidP="00E61935">
      <w:pPr>
        <w:shd w:val="clear" w:color="auto" w:fill="E5DFEC" w:themeFill="accent4" w:themeFillTint="33"/>
        <w:jc w:val="center"/>
        <w:rPr>
          <w:b/>
          <w:bCs/>
          <w:iCs/>
          <w:color w:val="0000FF"/>
        </w:rPr>
      </w:pPr>
      <w:hyperlink r:id="rId11" w:tgtFrame="_blank" w:history="1">
        <w:r w:rsidR="00890A59">
          <w:rPr>
            <w:rStyle w:val="a3"/>
            <w:b/>
            <w:bCs/>
            <w:iCs/>
          </w:rPr>
          <w:t>https://www.instagram.com/kkcson86/</w:t>
        </w:r>
      </w:hyperlink>
    </w:p>
    <w:p w:rsidR="00890A59" w:rsidRDefault="00890A59" w:rsidP="00E61935">
      <w:pPr>
        <w:shd w:val="clear" w:color="auto" w:fill="E5DFEC" w:themeFill="accent4" w:themeFillTint="33"/>
        <w:rPr>
          <w:sz w:val="23"/>
          <w:szCs w:val="23"/>
        </w:rPr>
      </w:pPr>
    </w:p>
    <w:p w:rsidR="00890A59" w:rsidRDefault="00890A59" w:rsidP="00E61935">
      <w:pPr>
        <w:shd w:val="clear" w:color="auto" w:fill="E5DFEC" w:themeFill="accent4" w:themeFillTint="33"/>
        <w:rPr>
          <w:sz w:val="23"/>
          <w:szCs w:val="23"/>
        </w:rPr>
      </w:pPr>
    </w:p>
    <w:p w:rsidR="00890A59" w:rsidRDefault="00890A59" w:rsidP="00E61935">
      <w:pPr>
        <w:shd w:val="clear" w:color="auto" w:fill="E5DFEC" w:themeFill="accent4" w:themeFillTint="33"/>
        <w:jc w:val="center"/>
        <w:rPr>
          <w:i/>
        </w:rPr>
      </w:pPr>
      <w:r>
        <w:rPr>
          <w:i/>
        </w:rPr>
        <w:t xml:space="preserve">Бюджетное учреждение </w:t>
      </w:r>
    </w:p>
    <w:p w:rsidR="000A1B55" w:rsidRDefault="00890A59" w:rsidP="00E61935">
      <w:pPr>
        <w:shd w:val="clear" w:color="auto" w:fill="E5DFEC" w:themeFill="accent4" w:themeFillTint="33"/>
        <w:jc w:val="center"/>
        <w:rPr>
          <w:i/>
        </w:rPr>
      </w:pPr>
      <w:r>
        <w:rPr>
          <w:i/>
        </w:rPr>
        <w:t xml:space="preserve">Ханты-Мансийского автономного </w:t>
      </w:r>
    </w:p>
    <w:p w:rsidR="00890A59" w:rsidRDefault="00890A59" w:rsidP="00E61935">
      <w:pPr>
        <w:shd w:val="clear" w:color="auto" w:fill="E5DFEC" w:themeFill="accent4" w:themeFillTint="33"/>
        <w:jc w:val="center"/>
        <w:rPr>
          <w:i/>
        </w:rPr>
      </w:pPr>
      <w:r>
        <w:rPr>
          <w:i/>
        </w:rPr>
        <w:t>округа – Югры</w:t>
      </w:r>
    </w:p>
    <w:p w:rsidR="00890A59" w:rsidRDefault="00890A59" w:rsidP="000A1B55">
      <w:pPr>
        <w:shd w:val="clear" w:color="auto" w:fill="E5DFEC" w:themeFill="accent4" w:themeFillTint="33"/>
        <w:jc w:val="center"/>
        <w:rPr>
          <w:i/>
        </w:rPr>
      </w:pPr>
      <w:r>
        <w:rPr>
          <w:i/>
        </w:rPr>
        <w:t xml:space="preserve"> «Когалымский комплексный центр социального обслуживания населения»</w:t>
      </w:r>
    </w:p>
    <w:p w:rsidR="00890A59" w:rsidRDefault="00890A59" w:rsidP="00E61935">
      <w:pPr>
        <w:shd w:val="clear" w:color="auto" w:fill="E5DFEC" w:themeFill="accent4" w:themeFillTint="33"/>
        <w:rPr>
          <w:b/>
          <w:color w:val="000000"/>
        </w:rPr>
      </w:pPr>
    </w:p>
    <w:p w:rsidR="00890A59" w:rsidRDefault="00890A59" w:rsidP="00E61935">
      <w:pPr>
        <w:shd w:val="clear" w:color="auto" w:fill="E5DFEC" w:themeFill="accent4" w:themeFillTint="33"/>
        <w:rPr>
          <w:b/>
          <w:color w:val="000000"/>
        </w:rPr>
      </w:pPr>
    </w:p>
    <w:p w:rsidR="00890A59" w:rsidRDefault="00890A59" w:rsidP="00E61935">
      <w:pPr>
        <w:shd w:val="clear" w:color="auto" w:fill="E5DFEC" w:themeFill="accent4" w:themeFillTint="33"/>
        <w:rPr>
          <w:b/>
          <w:color w:val="000000"/>
        </w:rPr>
      </w:pPr>
    </w:p>
    <w:p w:rsidR="00890A59" w:rsidRDefault="00890A59" w:rsidP="00E61935">
      <w:pPr>
        <w:shd w:val="clear" w:color="auto" w:fill="E5DFEC" w:themeFill="accent4" w:themeFillTint="33"/>
        <w:jc w:val="center"/>
        <w:rPr>
          <w:b/>
          <w:color w:val="000000"/>
          <w:sz w:val="22"/>
          <w:szCs w:val="22"/>
        </w:rPr>
      </w:pPr>
      <w:r>
        <w:rPr>
          <w:b/>
          <w:color w:val="000000"/>
          <w:sz w:val="22"/>
          <w:szCs w:val="22"/>
        </w:rPr>
        <w:t>ОТДЕЛЕНИЕ ПСИХОЛОГИЧЕСКОЙ ПОМОЩИ ГРАЖДАНАМ</w:t>
      </w:r>
    </w:p>
    <w:p w:rsidR="00890A59" w:rsidRDefault="00890A59" w:rsidP="00E61935">
      <w:pPr>
        <w:shd w:val="clear" w:color="auto" w:fill="E5DFEC" w:themeFill="accent4" w:themeFillTint="33"/>
        <w:rPr>
          <w:b/>
          <w:i/>
          <w:sz w:val="40"/>
          <w:szCs w:val="40"/>
        </w:rPr>
      </w:pPr>
    </w:p>
    <w:p w:rsidR="000207EF" w:rsidRDefault="00E61935" w:rsidP="00E61935">
      <w:pPr>
        <w:shd w:val="clear" w:color="auto" w:fill="E5DFEC" w:themeFill="accent4" w:themeFillTint="33"/>
        <w:jc w:val="center"/>
        <w:rPr>
          <w:b/>
          <w:bCs/>
          <w:sz w:val="40"/>
          <w:szCs w:val="40"/>
        </w:rPr>
      </w:pPr>
      <w:r w:rsidRPr="00E61935">
        <w:rPr>
          <w:b/>
          <w:bCs/>
          <w:sz w:val="40"/>
          <w:szCs w:val="40"/>
        </w:rPr>
        <w:t>Памятка</w:t>
      </w:r>
    </w:p>
    <w:p w:rsidR="00890A59" w:rsidRPr="000207EF" w:rsidRDefault="000207EF" w:rsidP="000207EF">
      <w:pPr>
        <w:shd w:val="clear" w:color="auto" w:fill="E5DFEC" w:themeFill="accent4" w:themeFillTint="33"/>
        <w:jc w:val="center"/>
        <w:rPr>
          <w:b/>
          <w:bCs/>
          <w:sz w:val="40"/>
          <w:szCs w:val="40"/>
        </w:rPr>
      </w:pPr>
      <w:r>
        <w:rPr>
          <w:b/>
          <w:bCs/>
          <w:sz w:val="40"/>
          <w:szCs w:val="40"/>
        </w:rPr>
        <w:t>Профилактика</w:t>
      </w:r>
      <w:r w:rsidR="00E61935" w:rsidRPr="00E61935">
        <w:rPr>
          <w:b/>
          <w:bCs/>
          <w:sz w:val="40"/>
          <w:szCs w:val="40"/>
        </w:rPr>
        <w:t xml:space="preserve"> насилия в отношении женщин</w:t>
      </w:r>
    </w:p>
    <w:p w:rsidR="00890A59" w:rsidRDefault="00890A59" w:rsidP="00E61935">
      <w:pPr>
        <w:shd w:val="clear" w:color="auto" w:fill="E5DFEC" w:themeFill="accent4" w:themeFillTint="33"/>
      </w:pPr>
    </w:p>
    <w:p w:rsidR="00890A59" w:rsidRPr="00890A59" w:rsidRDefault="00890A59" w:rsidP="00E61935">
      <w:pPr>
        <w:shd w:val="clear" w:color="auto" w:fill="E5DFEC" w:themeFill="accent4" w:themeFillTint="33"/>
        <w:jc w:val="center"/>
      </w:pPr>
      <w:r>
        <w:rPr>
          <w:noProof/>
        </w:rPr>
        <w:drawing>
          <wp:inline distT="0" distB="0" distL="0" distR="0" wp14:anchorId="3A2818BE" wp14:editId="2F4A0279">
            <wp:extent cx="2613045" cy="1691557"/>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бавление от табачной зависимости - Клиника Аристарх. Психотерапия и  психология"/>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613296" cy="1691720"/>
                    </a:xfrm>
                    <a:prstGeom prst="rect">
                      <a:avLst/>
                    </a:prstGeom>
                    <a:noFill/>
                    <a:ln>
                      <a:noFill/>
                    </a:ln>
                  </pic:spPr>
                </pic:pic>
              </a:graphicData>
            </a:graphic>
          </wp:inline>
        </w:drawing>
      </w:r>
    </w:p>
    <w:p w:rsidR="00890A59" w:rsidRDefault="00890A59" w:rsidP="00E61935">
      <w:pPr>
        <w:shd w:val="clear" w:color="auto" w:fill="E5DFEC" w:themeFill="accent4" w:themeFillTint="33"/>
        <w:rPr>
          <w:sz w:val="26"/>
          <w:szCs w:val="26"/>
        </w:rPr>
      </w:pPr>
    </w:p>
    <w:p w:rsidR="000207EF" w:rsidRDefault="000207EF" w:rsidP="00E61935">
      <w:pPr>
        <w:shd w:val="clear" w:color="auto" w:fill="E5DFEC" w:themeFill="accent4" w:themeFillTint="33"/>
        <w:rPr>
          <w:sz w:val="26"/>
          <w:szCs w:val="26"/>
        </w:rPr>
      </w:pPr>
    </w:p>
    <w:p w:rsidR="000207EF" w:rsidRDefault="000207EF" w:rsidP="00E61935">
      <w:pPr>
        <w:shd w:val="clear" w:color="auto" w:fill="E5DFEC" w:themeFill="accent4" w:themeFillTint="33"/>
        <w:rPr>
          <w:sz w:val="26"/>
          <w:szCs w:val="26"/>
        </w:rPr>
      </w:pPr>
    </w:p>
    <w:p w:rsidR="000A1B55" w:rsidRDefault="000A1B55" w:rsidP="00E61935">
      <w:pPr>
        <w:shd w:val="clear" w:color="auto" w:fill="E5DFEC" w:themeFill="accent4" w:themeFillTint="33"/>
        <w:rPr>
          <w:sz w:val="26"/>
          <w:szCs w:val="26"/>
        </w:rPr>
      </w:pPr>
      <w:bookmarkStart w:id="0" w:name="_GoBack"/>
      <w:bookmarkEnd w:id="0"/>
    </w:p>
    <w:p w:rsidR="00890A59" w:rsidRPr="00890A59" w:rsidRDefault="00890A59" w:rsidP="00E61935">
      <w:pPr>
        <w:shd w:val="clear" w:color="auto" w:fill="E5DFEC" w:themeFill="accent4" w:themeFillTint="33"/>
        <w:jc w:val="center"/>
        <w:rPr>
          <w:sz w:val="26"/>
          <w:szCs w:val="26"/>
        </w:rPr>
      </w:pPr>
      <w:r>
        <w:rPr>
          <w:sz w:val="26"/>
          <w:szCs w:val="26"/>
        </w:rPr>
        <w:t>г. Когалым</w:t>
      </w:r>
    </w:p>
    <w:sectPr w:rsidR="00890A59" w:rsidRPr="00890A59" w:rsidSect="00E61935">
      <w:pgSz w:w="16838" w:h="11906" w:orient="landscape"/>
      <w:pgMar w:top="1134" w:right="1134" w:bottom="567" w:left="1134" w:header="709" w:footer="709" w:gutter="0"/>
      <w:pgBorders w:offsetFrom="page">
        <w:top w:val="thinThickThinMediumGap" w:sz="4" w:space="24" w:color="B2A1C7" w:themeColor="accent4" w:themeTint="99"/>
        <w:left w:val="thinThickThinMediumGap" w:sz="4" w:space="24" w:color="B2A1C7" w:themeColor="accent4" w:themeTint="99"/>
        <w:bottom w:val="thinThickThinMediumGap" w:sz="4" w:space="24" w:color="B2A1C7" w:themeColor="accent4" w:themeTint="99"/>
        <w:right w:val="thinThickThinMediumGap" w:sz="4" w:space="24" w:color="B2A1C7" w:themeColor="accent4" w:themeTint="99"/>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704B9"/>
    <w:multiLevelType w:val="multilevel"/>
    <w:tmpl w:val="D598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7A5C33"/>
    <w:multiLevelType w:val="multilevel"/>
    <w:tmpl w:val="D166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157802"/>
    <w:multiLevelType w:val="multilevel"/>
    <w:tmpl w:val="8498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953702"/>
    <w:multiLevelType w:val="multilevel"/>
    <w:tmpl w:val="EC5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E07CCB"/>
    <w:multiLevelType w:val="multilevel"/>
    <w:tmpl w:val="BD16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BA"/>
    <w:rsid w:val="000207EF"/>
    <w:rsid w:val="000A1B55"/>
    <w:rsid w:val="00120190"/>
    <w:rsid w:val="00135518"/>
    <w:rsid w:val="006C66E7"/>
    <w:rsid w:val="00890A59"/>
    <w:rsid w:val="009616BA"/>
    <w:rsid w:val="00D937A3"/>
    <w:rsid w:val="00DA4E5C"/>
    <w:rsid w:val="00E61935"/>
    <w:rsid w:val="00F95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A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19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90A59"/>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E6193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90A59"/>
    <w:rPr>
      <w:color w:val="0000FF"/>
      <w:u w:val="single"/>
    </w:rPr>
  </w:style>
  <w:style w:type="paragraph" w:styleId="a4">
    <w:name w:val="Balloon Text"/>
    <w:basedOn w:val="a"/>
    <w:link w:val="a5"/>
    <w:uiPriority w:val="99"/>
    <w:semiHidden/>
    <w:unhideWhenUsed/>
    <w:rsid w:val="00890A59"/>
    <w:rPr>
      <w:rFonts w:ascii="Tahoma" w:hAnsi="Tahoma" w:cs="Tahoma"/>
      <w:sz w:val="16"/>
      <w:szCs w:val="16"/>
    </w:rPr>
  </w:style>
  <w:style w:type="character" w:customStyle="1" w:styleId="a5">
    <w:name w:val="Текст выноски Знак"/>
    <w:basedOn w:val="a0"/>
    <w:link w:val="a4"/>
    <w:uiPriority w:val="99"/>
    <w:semiHidden/>
    <w:rsid w:val="00890A59"/>
    <w:rPr>
      <w:rFonts w:ascii="Tahoma" w:eastAsia="Times New Roman" w:hAnsi="Tahoma" w:cs="Tahoma"/>
      <w:sz w:val="16"/>
      <w:szCs w:val="16"/>
      <w:lang w:eastAsia="ru-RU"/>
    </w:rPr>
  </w:style>
  <w:style w:type="character" w:customStyle="1" w:styleId="20">
    <w:name w:val="Заголовок 2 Знак"/>
    <w:basedOn w:val="a0"/>
    <w:link w:val="2"/>
    <w:uiPriority w:val="9"/>
    <w:rsid w:val="00890A59"/>
    <w:rPr>
      <w:rFonts w:ascii="Times New Roman" w:eastAsia="Times New Roman" w:hAnsi="Times New Roman" w:cs="Times New Roman"/>
      <w:b/>
      <w:bCs/>
      <w:sz w:val="36"/>
      <w:szCs w:val="36"/>
      <w:lang w:eastAsia="ru-RU"/>
    </w:rPr>
  </w:style>
  <w:style w:type="paragraph" w:customStyle="1" w:styleId="article-renderblock">
    <w:name w:val="article-render__block"/>
    <w:basedOn w:val="a"/>
    <w:rsid w:val="00890A59"/>
    <w:pPr>
      <w:spacing w:before="100" w:beforeAutospacing="1" w:after="100" w:afterAutospacing="1"/>
    </w:pPr>
  </w:style>
  <w:style w:type="character" w:customStyle="1" w:styleId="10">
    <w:name w:val="Заголовок 1 Знак"/>
    <w:basedOn w:val="a0"/>
    <w:link w:val="1"/>
    <w:uiPriority w:val="9"/>
    <w:rsid w:val="00E6193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E61935"/>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A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19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90A59"/>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E6193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90A59"/>
    <w:rPr>
      <w:color w:val="0000FF"/>
      <w:u w:val="single"/>
    </w:rPr>
  </w:style>
  <w:style w:type="paragraph" w:styleId="a4">
    <w:name w:val="Balloon Text"/>
    <w:basedOn w:val="a"/>
    <w:link w:val="a5"/>
    <w:uiPriority w:val="99"/>
    <w:semiHidden/>
    <w:unhideWhenUsed/>
    <w:rsid w:val="00890A59"/>
    <w:rPr>
      <w:rFonts w:ascii="Tahoma" w:hAnsi="Tahoma" w:cs="Tahoma"/>
      <w:sz w:val="16"/>
      <w:szCs w:val="16"/>
    </w:rPr>
  </w:style>
  <w:style w:type="character" w:customStyle="1" w:styleId="a5">
    <w:name w:val="Текст выноски Знак"/>
    <w:basedOn w:val="a0"/>
    <w:link w:val="a4"/>
    <w:uiPriority w:val="99"/>
    <w:semiHidden/>
    <w:rsid w:val="00890A59"/>
    <w:rPr>
      <w:rFonts w:ascii="Tahoma" w:eastAsia="Times New Roman" w:hAnsi="Tahoma" w:cs="Tahoma"/>
      <w:sz w:val="16"/>
      <w:szCs w:val="16"/>
      <w:lang w:eastAsia="ru-RU"/>
    </w:rPr>
  </w:style>
  <w:style w:type="character" w:customStyle="1" w:styleId="20">
    <w:name w:val="Заголовок 2 Знак"/>
    <w:basedOn w:val="a0"/>
    <w:link w:val="2"/>
    <w:uiPriority w:val="9"/>
    <w:rsid w:val="00890A59"/>
    <w:rPr>
      <w:rFonts w:ascii="Times New Roman" w:eastAsia="Times New Roman" w:hAnsi="Times New Roman" w:cs="Times New Roman"/>
      <w:b/>
      <w:bCs/>
      <w:sz w:val="36"/>
      <w:szCs w:val="36"/>
      <w:lang w:eastAsia="ru-RU"/>
    </w:rPr>
  </w:style>
  <w:style w:type="paragraph" w:customStyle="1" w:styleId="article-renderblock">
    <w:name w:val="article-render__block"/>
    <w:basedOn w:val="a"/>
    <w:rsid w:val="00890A59"/>
    <w:pPr>
      <w:spacing w:before="100" w:beforeAutospacing="1" w:after="100" w:afterAutospacing="1"/>
    </w:pPr>
  </w:style>
  <w:style w:type="character" w:customStyle="1" w:styleId="10">
    <w:name w:val="Заголовок 1 Знак"/>
    <w:basedOn w:val="a0"/>
    <w:link w:val="1"/>
    <w:uiPriority w:val="9"/>
    <w:rsid w:val="00E6193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E61935"/>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4353">
      <w:bodyDiv w:val="1"/>
      <w:marLeft w:val="0"/>
      <w:marRight w:val="0"/>
      <w:marTop w:val="0"/>
      <w:marBottom w:val="0"/>
      <w:divBdr>
        <w:top w:val="none" w:sz="0" w:space="0" w:color="auto"/>
        <w:left w:val="none" w:sz="0" w:space="0" w:color="auto"/>
        <w:bottom w:val="none" w:sz="0" w:space="0" w:color="auto"/>
        <w:right w:val="none" w:sz="0" w:space="0" w:color="auto"/>
      </w:divBdr>
    </w:div>
    <w:div w:id="388656508">
      <w:bodyDiv w:val="1"/>
      <w:marLeft w:val="0"/>
      <w:marRight w:val="0"/>
      <w:marTop w:val="0"/>
      <w:marBottom w:val="0"/>
      <w:divBdr>
        <w:top w:val="none" w:sz="0" w:space="0" w:color="auto"/>
        <w:left w:val="none" w:sz="0" w:space="0" w:color="auto"/>
        <w:bottom w:val="none" w:sz="0" w:space="0" w:color="auto"/>
        <w:right w:val="none" w:sz="0" w:space="0" w:color="auto"/>
      </w:divBdr>
    </w:div>
    <w:div w:id="529342163">
      <w:bodyDiv w:val="1"/>
      <w:marLeft w:val="0"/>
      <w:marRight w:val="0"/>
      <w:marTop w:val="0"/>
      <w:marBottom w:val="0"/>
      <w:divBdr>
        <w:top w:val="none" w:sz="0" w:space="0" w:color="auto"/>
        <w:left w:val="none" w:sz="0" w:space="0" w:color="auto"/>
        <w:bottom w:val="none" w:sz="0" w:space="0" w:color="auto"/>
        <w:right w:val="none" w:sz="0" w:space="0" w:color="auto"/>
      </w:divBdr>
    </w:div>
    <w:div w:id="573123372">
      <w:bodyDiv w:val="1"/>
      <w:marLeft w:val="0"/>
      <w:marRight w:val="0"/>
      <w:marTop w:val="0"/>
      <w:marBottom w:val="0"/>
      <w:divBdr>
        <w:top w:val="none" w:sz="0" w:space="0" w:color="auto"/>
        <w:left w:val="none" w:sz="0" w:space="0" w:color="auto"/>
        <w:bottom w:val="none" w:sz="0" w:space="0" w:color="auto"/>
        <w:right w:val="none" w:sz="0" w:space="0" w:color="auto"/>
      </w:divBdr>
    </w:div>
    <w:div w:id="612790492">
      <w:bodyDiv w:val="1"/>
      <w:marLeft w:val="0"/>
      <w:marRight w:val="0"/>
      <w:marTop w:val="0"/>
      <w:marBottom w:val="0"/>
      <w:divBdr>
        <w:top w:val="none" w:sz="0" w:space="0" w:color="auto"/>
        <w:left w:val="none" w:sz="0" w:space="0" w:color="auto"/>
        <w:bottom w:val="none" w:sz="0" w:space="0" w:color="auto"/>
        <w:right w:val="none" w:sz="0" w:space="0" w:color="auto"/>
      </w:divBdr>
    </w:div>
    <w:div w:id="958075055">
      <w:bodyDiv w:val="1"/>
      <w:marLeft w:val="0"/>
      <w:marRight w:val="0"/>
      <w:marTop w:val="0"/>
      <w:marBottom w:val="0"/>
      <w:divBdr>
        <w:top w:val="none" w:sz="0" w:space="0" w:color="auto"/>
        <w:left w:val="none" w:sz="0" w:space="0" w:color="auto"/>
        <w:bottom w:val="none" w:sz="0" w:space="0" w:color="auto"/>
        <w:right w:val="none" w:sz="0" w:space="0" w:color="auto"/>
      </w:divBdr>
    </w:div>
    <w:div w:id="1209757809">
      <w:bodyDiv w:val="1"/>
      <w:marLeft w:val="0"/>
      <w:marRight w:val="0"/>
      <w:marTop w:val="0"/>
      <w:marBottom w:val="0"/>
      <w:divBdr>
        <w:top w:val="none" w:sz="0" w:space="0" w:color="auto"/>
        <w:left w:val="none" w:sz="0" w:space="0" w:color="auto"/>
        <w:bottom w:val="none" w:sz="0" w:space="0" w:color="auto"/>
        <w:right w:val="none" w:sz="0" w:space="0" w:color="auto"/>
      </w:divBdr>
      <w:divsChild>
        <w:div w:id="1146706168">
          <w:marLeft w:val="0"/>
          <w:marRight w:val="0"/>
          <w:marTop w:val="0"/>
          <w:marBottom w:val="0"/>
          <w:divBdr>
            <w:top w:val="none" w:sz="0" w:space="0" w:color="auto"/>
            <w:left w:val="none" w:sz="0" w:space="0" w:color="auto"/>
            <w:bottom w:val="none" w:sz="0" w:space="0" w:color="auto"/>
            <w:right w:val="none" w:sz="0" w:space="0" w:color="auto"/>
          </w:divBdr>
          <w:divsChild>
            <w:div w:id="185993125">
              <w:marLeft w:val="0"/>
              <w:marRight w:val="0"/>
              <w:marTop w:val="0"/>
              <w:marBottom w:val="0"/>
              <w:divBdr>
                <w:top w:val="none" w:sz="0" w:space="0" w:color="auto"/>
                <w:left w:val="none" w:sz="0" w:space="0" w:color="auto"/>
                <w:bottom w:val="none" w:sz="0" w:space="0" w:color="auto"/>
                <w:right w:val="none" w:sz="0" w:space="0" w:color="auto"/>
              </w:divBdr>
              <w:divsChild>
                <w:div w:id="13899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05170">
      <w:bodyDiv w:val="1"/>
      <w:marLeft w:val="0"/>
      <w:marRight w:val="0"/>
      <w:marTop w:val="0"/>
      <w:marBottom w:val="0"/>
      <w:divBdr>
        <w:top w:val="none" w:sz="0" w:space="0" w:color="auto"/>
        <w:left w:val="none" w:sz="0" w:space="0" w:color="auto"/>
        <w:bottom w:val="none" w:sz="0" w:space="0" w:color="auto"/>
        <w:right w:val="none" w:sz="0" w:space="0" w:color="auto"/>
      </w:divBdr>
      <w:divsChild>
        <w:div w:id="1008406435">
          <w:marLeft w:val="0"/>
          <w:marRight w:val="0"/>
          <w:marTop w:val="0"/>
          <w:marBottom w:val="0"/>
          <w:divBdr>
            <w:top w:val="none" w:sz="0" w:space="0" w:color="auto"/>
            <w:left w:val="none" w:sz="0" w:space="0" w:color="auto"/>
            <w:bottom w:val="none" w:sz="0" w:space="0" w:color="auto"/>
            <w:right w:val="none" w:sz="0" w:space="0" w:color="auto"/>
          </w:divBdr>
          <w:divsChild>
            <w:div w:id="1097942933">
              <w:marLeft w:val="0"/>
              <w:marRight w:val="0"/>
              <w:marTop w:val="0"/>
              <w:marBottom w:val="0"/>
              <w:divBdr>
                <w:top w:val="none" w:sz="0" w:space="0" w:color="auto"/>
                <w:left w:val="none" w:sz="0" w:space="0" w:color="auto"/>
                <w:bottom w:val="none" w:sz="0" w:space="0" w:color="auto"/>
                <w:right w:val="none" w:sz="0" w:space="0" w:color="auto"/>
              </w:divBdr>
              <w:divsChild>
                <w:div w:id="14882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3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on86.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away.php?to=https%3A%2F%2Fwww.instagram.com%2Fkkcson86%2F&amp;post=-147396743_1080&amp;cc_key=" TargetMode="External"/><Relationship Id="rId5" Type="http://schemas.openxmlformats.org/officeDocument/2006/relationships/settings" Target="settings.xml"/><Relationship Id="rId10" Type="http://schemas.openxmlformats.org/officeDocument/2006/relationships/hyperlink" Target="https://ok.ru/bukogalyms" TargetMode="External"/><Relationship Id="rId4" Type="http://schemas.microsoft.com/office/2007/relationships/stylesWithEffects" Target="stylesWithEffects.xml"/><Relationship Id="rId9" Type="http://schemas.openxmlformats.org/officeDocument/2006/relationships/hyperlink" Target="https://vk.com/kson_jemchujin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70EFE-80C2-40E5-AA78-2A3E946C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 S. Semen</cp:lastModifiedBy>
  <cp:revision>5</cp:revision>
  <cp:lastPrinted>2021-12-06T12:01:00Z</cp:lastPrinted>
  <dcterms:created xsi:type="dcterms:W3CDTF">2021-12-06T11:31:00Z</dcterms:created>
  <dcterms:modified xsi:type="dcterms:W3CDTF">2021-12-06T12:01:00Z</dcterms:modified>
</cp:coreProperties>
</file>