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2A3" w:rsidRPr="00E662A3" w:rsidRDefault="00E662A3" w:rsidP="000F05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999999"/>
          <w:sz w:val="26"/>
          <w:szCs w:val="26"/>
          <w:lang w:eastAsia="ru-RU"/>
        </w:rPr>
      </w:pPr>
    </w:p>
    <w:tbl>
      <w:tblPr>
        <w:tblW w:w="5000" w:type="pct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5"/>
      </w:tblGrid>
      <w:tr w:rsidR="00E662A3" w:rsidRPr="00E662A3" w:rsidTr="00793D4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103A" w:rsidRPr="00E662A3" w:rsidRDefault="00785DD5" w:rsidP="00A22C0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ПРОБЛЕМА ОБЩЕНИЯ ПРИЕМНЫХ ДЕТЕЙ С КРОВНЫМИ РОДСТВЕННИКАМИ</w:t>
            </w:r>
          </w:p>
          <w:p w:rsidR="00785DD5" w:rsidRPr="00785DD5" w:rsidRDefault="00785DD5" w:rsidP="00785DD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5D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практики работы с приемными семьями, можно отметить проблему в отношении приемны</w:t>
            </w:r>
            <w:bookmarkStart w:id="0" w:name="_GoBack"/>
            <w:bookmarkEnd w:id="0"/>
            <w:r w:rsidRPr="00785D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 детей с кровными родственниками.</w:t>
            </w:r>
          </w:p>
          <w:p w:rsidR="00785DD5" w:rsidRPr="00785DD5" w:rsidRDefault="00785DD5" w:rsidP="00785DD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5D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 правило, приемные родители не одобряют контактов детей с биологическими родственниками. Считаю, что такое общение отрицательно сказывается на ребенке (начинает проявлять агрессии, копирует деструктивное поведение и др.), что дестабилизирует жизнь приемной семьи.</w:t>
            </w:r>
          </w:p>
          <w:p w:rsidR="00785DD5" w:rsidRPr="00785DD5" w:rsidRDefault="00785DD5" w:rsidP="00785DD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5D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точки зрения психологии, наоборот, рекомендуется сохранять контакты детей даже с очень плохими биологическими родственниками. Особенно это относится к подросткам, у которых в это время формируются собственные представления о семье и роли родителей в воспитании детей.</w:t>
            </w:r>
          </w:p>
          <w:p w:rsidR="00785DD5" w:rsidRPr="00785DD5" w:rsidRDefault="00785DD5" w:rsidP="00785DD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5D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отношении совсем маленьких детей приемные родители часто утаивают и не говорят детям о том, что они приемные. Но опыт многих приемных родителей говорит о том, что ребенок должен знать и понимать, как он оказался в приемной семье. Это позволяет защитить ребенка от бестактного замечания или намеков окружающих, а также укрепляет уверенность детей в своих приемных родителях.</w:t>
            </w:r>
          </w:p>
          <w:p w:rsidR="00785DD5" w:rsidRPr="00785DD5" w:rsidRDefault="00785DD5" w:rsidP="00785DD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5D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 беседе с ребенком о его прошлом ни в коем случае нельзя высказываться о его прежней семье пренебрежительно: ребенок может почувствовать себя оскорбленным, однако он должен четко знать, почему не мог оставаться среди прежнего окружения. Ребенку нужно помочь принять действительность, чтобы воспоминания о его прошлом не травмировали психику.</w:t>
            </w:r>
          </w:p>
          <w:p w:rsidR="00785DD5" w:rsidRPr="00785DD5" w:rsidRDefault="00785DD5" w:rsidP="00785DD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5D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Приемным родителям необходимо придерживаться следующих правил при общении с кровными родственниками детей-сирот:</w:t>
            </w:r>
          </w:p>
          <w:p w:rsidR="00785DD5" w:rsidRPr="00785DD5" w:rsidRDefault="00785DD5" w:rsidP="004200F9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5D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Каждый ребенок имеет свое прошлое, и с этим нельзя пренебрегать. Без прошлого нет будущего.</w:t>
            </w:r>
          </w:p>
          <w:p w:rsidR="00785DD5" w:rsidRPr="00785DD5" w:rsidRDefault="00785DD5" w:rsidP="004200F9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5D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Необходимо самому постараться узнать, как можно больше информации о кровной семье ребенка. Не спешите озвучивать ребенку все то, что вы узнали.</w:t>
            </w:r>
          </w:p>
          <w:p w:rsidR="00785DD5" w:rsidRPr="00785DD5" w:rsidRDefault="00785DD5" w:rsidP="004200F9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5D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общении с ребенком находить положительные стороны, истории из жизни кровных родственников ребенка. </w:t>
            </w:r>
          </w:p>
          <w:p w:rsidR="00785DD5" w:rsidRPr="00785DD5" w:rsidRDefault="00785DD5" w:rsidP="004200F9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5D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 возможности поддерживать все воспоминания ребенка о своей жизни в кровной семье, или встречах с родственниками, даже если вам это неприятно. Меньше критических высказываний, в эти моменты, важно просто активно слушать.</w:t>
            </w:r>
          </w:p>
          <w:p w:rsidR="00785DD5" w:rsidRPr="00785DD5" w:rsidRDefault="00785DD5" w:rsidP="004200F9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5D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Если увидите, что встречи отрицательно сказываются на эмоциональном состоянии ребенка, необходимо их прекратить.</w:t>
            </w:r>
          </w:p>
          <w:p w:rsidR="00785DD5" w:rsidRPr="00785DD5" w:rsidRDefault="00785DD5" w:rsidP="004200F9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5D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Если братья сестры проживают в разных замещающих семьях, поддерживать отношения на уровне замещающих семей.</w:t>
            </w:r>
          </w:p>
          <w:p w:rsidR="00E662A3" w:rsidRDefault="00785DD5" w:rsidP="00785DD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5D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 соблюдении этих правил у приемного ребенка формируется привязанность, т.е. устойчивая эмоциональная связь с заботящимися о нем людьми (приемными родителями). В семейной системе устанавливаются эмоционально близкие отношения, доверие, которые комфортны как для ребенка, так и для приемного родителя.</w:t>
            </w:r>
          </w:p>
          <w:p w:rsidR="00E662A3" w:rsidRDefault="007E606C" w:rsidP="000A66E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79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Подготовил: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Шайхутдин</w:t>
            </w:r>
            <w:r w:rsidR="000A66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ова</w:t>
            </w:r>
            <w:proofErr w:type="spellEnd"/>
            <w:r w:rsidR="000A66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Эльмира </w:t>
            </w:r>
            <w:proofErr w:type="spellStart"/>
            <w:r w:rsidR="000A66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Рафиковна</w:t>
            </w:r>
            <w:proofErr w:type="spellEnd"/>
            <w:r w:rsidR="000A66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специалис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 по работе </w:t>
            </w:r>
            <w:r w:rsidR="00785D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семьёй отделения психологической помощи гражданам.</w:t>
            </w:r>
          </w:p>
          <w:p w:rsidR="00E662A3" w:rsidRDefault="007E606C" w:rsidP="000A66E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79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Контактный телефон отделения психолого-педагогической п</w:t>
            </w:r>
            <w:r w:rsidR="008C7930" w:rsidRPr="008C79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омощи семье и детям:</w:t>
            </w:r>
            <w:r w:rsidR="003269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8(34667)2-76-25(доб. 204)</w:t>
            </w:r>
          </w:p>
          <w:p w:rsidR="008C7930" w:rsidRDefault="008C7930" w:rsidP="000A66E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C79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При подготовке информации использованы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C7930" w:rsidRPr="003269C1" w:rsidRDefault="008C7930" w:rsidP="000A66E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proofErr w:type="spellStart"/>
            <w:r w:rsidRPr="008C793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интернет-ресурсы</w:t>
            </w:r>
            <w:proofErr w:type="spellEnd"/>
            <w:r w:rsidRPr="008C793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:</w:t>
            </w:r>
            <w:r w:rsidRPr="008C793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  <w:t xml:space="preserve"> -</w:t>
            </w:r>
            <w:r w:rsidRPr="008C793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val="en-US" w:eastAsia="ru-RU"/>
              </w:rPr>
              <w:t>b</w:t>
            </w:r>
            <w:r w:rsidRPr="008C793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  <w:t>17.</w:t>
            </w:r>
            <w:r w:rsidRPr="008C793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val="en-US" w:eastAsia="ru-RU"/>
              </w:rPr>
              <w:t>ru</w:t>
            </w:r>
          </w:p>
          <w:p w:rsidR="003269C1" w:rsidRPr="003269C1" w:rsidRDefault="003269C1" w:rsidP="000A66E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3269C1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  <w:t>https://alrf.msk.ru/pravo_rebenka_na_obschenie_s_roditelyami_i_drugimi_rodstvennika</w:t>
            </w:r>
          </w:p>
          <w:p w:rsidR="00E662A3" w:rsidRPr="00E662A3" w:rsidRDefault="00E662A3" w:rsidP="000A66E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</w:tr>
    </w:tbl>
    <w:p w:rsidR="001A700A" w:rsidRPr="001A700A" w:rsidRDefault="001A700A" w:rsidP="00785D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A700A" w:rsidRPr="001A700A" w:rsidSect="003710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82886"/>
    <w:multiLevelType w:val="hybridMultilevel"/>
    <w:tmpl w:val="0E74EECE"/>
    <w:lvl w:ilvl="0" w:tplc="F9EC9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A3"/>
    <w:rsid w:val="000A66E3"/>
    <w:rsid w:val="000F05EF"/>
    <w:rsid w:val="001A700A"/>
    <w:rsid w:val="003269C1"/>
    <w:rsid w:val="0037103A"/>
    <w:rsid w:val="004200F9"/>
    <w:rsid w:val="00425EF1"/>
    <w:rsid w:val="004458AF"/>
    <w:rsid w:val="00466DEC"/>
    <w:rsid w:val="006E4B41"/>
    <w:rsid w:val="00785DD5"/>
    <w:rsid w:val="00793D43"/>
    <w:rsid w:val="007E606C"/>
    <w:rsid w:val="007F6711"/>
    <w:rsid w:val="008864C5"/>
    <w:rsid w:val="008C7930"/>
    <w:rsid w:val="00A22C01"/>
    <w:rsid w:val="00A46C81"/>
    <w:rsid w:val="00E6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4190A-2F9A-44A3-BCE9-901677AD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5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7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0FDDE-E654-4821-B11C-EA16A15D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Шайхутдинова Эльмира Рафиковна</dc:creator>
  <cp:lastModifiedBy>Администратор</cp:lastModifiedBy>
  <cp:revision>2</cp:revision>
  <dcterms:created xsi:type="dcterms:W3CDTF">2025-06-20T09:25:00Z</dcterms:created>
  <dcterms:modified xsi:type="dcterms:W3CDTF">2025-06-20T09:25:00Z</dcterms:modified>
</cp:coreProperties>
</file>