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8A" w:rsidRDefault="0096668A" w:rsidP="0096668A">
      <w:pPr>
        <w:pStyle w:val="20"/>
        <w:shd w:val="clear" w:color="auto" w:fill="auto"/>
        <w:spacing w:after="0" w:line="280" w:lineRule="exact"/>
        <w:ind w:right="100"/>
      </w:pPr>
      <w:r>
        <w:t>Анализ обращений граждан за 20</w:t>
      </w:r>
      <w:r w:rsidR="00ED13B0">
        <w:t>20</w:t>
      </w:r>
      <w:r>
        <w:t xml:space="preserve"> год</w:t>
      </w:r>
    </w:p>
    <w:p w:rsidR="0096668A" w:rsidRDefault="0096668A" w:rsidP="0096668A">
      <w:pPr>
        <w:pStyle w:val="20"/>
        <w:shd w:val="clear" w:color="auto" w:fill="auto"/>
        <w:spacing w:after="0" w:line="280" w:lineRule="exact"/>
        <w:ind w:right="100"/>
      </w:pPr>
    </w:p>
    <w:p w:rsidR="0096668A" w:rsidRDefault="0096668A" w:rsidP="0096668A">
      <w:pPr>
        <w:pStyle w:val="20"/>
        <w:shd w:val="clear" w:color="auto" w:fill="auto"/>
        <w:spacing w:after="0" w:line="360" w:lineRule="auto"/>
        <w:ind w:left="440" w:right="340" w:firstLine="700"/>
        <w:jc w:val="both"/>
      </w:pPr>
      <w:r w:rsidRPr="0096668A">
        <w:t>В 20</w:t>
      </w:r>
      <w:r w:rsidR="00ED13B0">
        <w:t>20</w:t>
      </w:r>
      <w:r w:rsidRPr="0096668A">
        <w:t xml:space="preserve"> году в бюджетное учреждение Ханты-Мансийского автономного округа - Югры «Когалымский комплексный центр социального обслуживания населения» от граждан муниципального образования г. Когалым поступило </w:t>
      </w:r>
      <w:r w:rsidR="00ED13B0">
        <w:t>2</w:t>
      </w:r>
      <w:r w:rsidRPr="0096668A">
        <w:t xml:space="preserve"> обращени</w:t>
      </w:r>
      <w:r w:rsidR="00ED13B0">
        <w:t>я</w:t>
      </w:r>
      <w:r w:rsidRPr="0096668A">
        <w:t xml:space="preserve">, что на </w:t>
      </w:r>
      <w:r w:rsidR="00ED13B0">
        <w:t>1</w:t>
      </w:r>
      <w:r w:rsidRPr="0096668A">
        <w:t xml:space="preserve"> обращени</w:t>
      </w:r>
      <w:r w:rsidR="00ED13B0">
        <w:t>е</w:t>
      </w:r>
      <w:r w:rsidRPr="0096668A">
        <w:t xml:space="preserve">, </w:t>
      </w:r>
      <w:r w:rsidR="00ED13B0">
        <w:t>боль</w:t>
      </w:r>
      <w:r w:rsidRPr="0096668A">
        <w:t xml:space="preserve">ше, чем </w:t>
      </w:r>
      <w:r w:rsidR="00463584">
        <w:t xml:space="preserve">в </w:t>
      </w:r>
      <w:r w:rsidRPr="0096668A">
        <w:t>201</w:t>
      </w:r>
      <w:r w:rsidR="00ED13B0">
        <w:t>9</w:t>
      </w:r>
      <w:r w:rsidRPr="0096668A">
        <w:t xml:space="preserve"> год</w:t>
      </w:r>
      <w:r w:rsidR="00463584">
        <w:t>у</w:t>
      </w:r>
      <w:r w:rsidRPr="0096668A">
        <w:t xml:space="preserve">. </w:t>
      </w:r>
    </w:p>
    <w:tbl>
      <w:tblPr>
        <w:tblW w:w="977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7"/>
        <w:gridCol w:w="1843"/>
        <w:gridCol w:w="2544"/>
      </w:tblGrid>
      <w:tr w:rsidR="00E07672" w:rsidRPr="00E07672" w:rsidTr="002413CD">
        <w:trPr>
          <w:trHeight w:hRule="exact" w:val="2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672" w:rsidRPr="00E07672" w:rsidRDefault="00E07672" w:rsidP="00E07672">
            <w:pPr>
              <w:pStyle w:val="20"/>
              <w:shd w:val="clear" w:color="auto" w:fill="auto"/>
              <w:spacing w:after="60" w:line="210" w:lineRule="exact"/>
              <w:ind w:left="220"/>
              <w:jc w:val="left"/>
              <w:rPr>
                <w:sz w:val="22"/>
                <w:szCs w:val="22"/>
              </w:rPr>
            </w:pPr>
            <w:r w:rsidRPr="00E07672">
              <w:rPr>
                <w:rStyle w:val="2105pt"/>
                <w:sz w:val="22"/>
                <w:szCs w:val="22"/>
              </w:rPr>
              <w:t>№</w:t>
            </w:r>
          </w:p>
          <w:p w:rsidR="00E07672" w:rsidRPr="00E07672" w:rsidRDefault="00E07672" w:rsidP="00E07672">
            <w:pPr>
              <w:pStyle w:val="20"/>
              <w:shd w:val="clear" w:color="auto" w:fill="auto"/>
              <w:spacing w:before="60" w:after="0" w:line="210" w:lineRule="exact"/>
              <w:ind w:left="220"/>
              <w:jc w:val="left"/>
              <w:rPr>
                <w:sz w:val="22"/>
                <w:szCs w:val="22"/>
              </w:rPr>
            </w:pPr>
            <w:r w:rsidRPr="00E07672">
              <w:rPr>
                <w:rStyle w:val="2105pt"/>
                <w:sz w:val="22"/>
                <w:szCs w:val="22"/>
              </w:rPr>
              <w:t>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672" w:rsidRPr="00E07672" w:rsidRDefault="00E07672" w:rsidP="00E07672">
            <w:pPr>
              <w:pStyle w:val="20"/>
              <w:shd w:val="clear" w:color="auto" w:fill="auto"/>
              <w:spacing w:after="0" w:line="210" w:lineRule="exact"/>
              <w:ind w:left="200"/>
              <w:jc w:val="left"/>
              <w:rPr>
                <w:sz w:val="22"/>
                <w:szCs w:val="22"/>
              </w:rPr>
            </w:pPr>
            <w:r w:rsidRPr="00E07672">
              <w:rPr>
                <w:rStyle w:val="2105pt"/>
                <w:sz w:val="22"/>
                <w:szCs w:val="22"/>
              </w:rPr>
              <w:t>Форма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672" w:rsidRPr="00E07672" w:rsidRDefault="00E07672" w:rsidP="00ED13B0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201</w:t>
            </w:r>
            <w:r w:rsidR="00ED13B0">
              <w:rPr>
                <w:rStyle w:val="211pt"/>
              </w:rPr>
              <w:t>9</w:t>
            </w:r>
            <w:r w:rsidRPr="00E07672">
              <w:rPr>
                <w:rStyle w:val="211pt"/>
              </w:rPr>
              <w:t xml:space="preserve"> год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72" w:rsidRPr="00E07672" w:rsidRDefault="00E07672" w:rsidP="00ED13B0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20</w:t>
            </w:r>
            <w:r w:rsidR="00ED13B0">
              <w:rPr>
                <w:rStyle w:val="211pt"/>
              </w:rPr>
              <w:t>20</w:t>
            </w:r>
            <w:r w:rsidR="004C5189">
              <w:rPr>
                <w:rStyle w:val="211pt"/>
              </w:rPr>
              <w:t xml:space="preserve"> год</w:t>
            </w:r>
          </w:p>
        </w:tc>
      </w:tr>
      <w:tr w:rsidR="00A4408D" w:rsidRPr="00E07672" w:rsidTr="002413CD">
        <w:trPr>
          <w:trHeight w:hRule="exact" w:val="56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60" w:line="220" w:lineRule="exact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кол-во</w:t>
            </w:r>
          </w:p>
          <w:p w:rsidR="00A4408D" w:rsidRPr="00E07672" w:rsidRDefault="00A4408D" w:rsidP="004C5189">
            <w:pPr>
              <w:pStyle w:val="20"/>
              <w:shd w:val="clear" w:color="auto" w:fill="auto"/>
              <w:spacing w:after="0" w:line="274" w:lineRule="exact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обращений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08D" w:rsidRPr="0093788C" w:rsidRDefault="00A4408D" w:rsidP="00E07672">
            <w:pPr>
              <w:pStyle w:val="20"/>
              <w:shd w:val="clear" w:color="auto" w:fill="auto"/>
              <w:spacing w:after="60" w:line="210" w:lineRule="exact"/>
              <w:rPr>
                <w:b/>
                <w:sz w:val="22"/>
                <w:szCs w:val="22"/>
              </w:rPr>
            </w:pPr>
            <w:r w:rsidRPr="0093788C">
              <w:rPr>
                <w:rStyle w:val="2105pt"/>
                <w:b w:val="0"/>
                <w:sz w:val="22"/>
                <w:szCs w:val="22"/>
              </w:rPr>
              <w:t>кол-во</w:t>
            </w:r>
          </w:p>
          <w:p w:rsidR="00A4408D" w:rsidRPr="0093788C" w:rsidRDefault="00A4408D" w:rsidP="00E07672">
            <w:pPr>
              <w:pStyle w:val="20"/>
              <w:shd w:val="clear" w:color="auto" w:fill="auto"/>
              <w:spacing w:after="0" w:line="274" w:lineRule="exact"/>
              <w:rPr>
                <w:b/>
                <w:sz w:val="22"/>
                <w:szCs w:val="22"/>
              </w:rPr>
            </w:pPr>
            <w:r w:rsidRPr="0093788C">
              <w:rPr>
                <w:rStyle w:val="2105pt"/>
                <w:b w:val="0"/>
                <w:sz w:val="22"/>
                <w:szCs w:val="22"/>
              </w:rPr>
              <w:t>обращений</w:t>
            </w:r>
          </w:p>
        </w:tc>
      </w:tr>
      <w:tr w:rsidR="00A4408D" w:rsidRPr="00E07672" w:rsidTr="002413CD">
        <w:trPr>
          <w:trHeight w:hRule="exact"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Личный прием в БУ</w:t>
            </w:r>
            <w:r w:rsidR="002413CD">
              <w:rPr>
                <w:rStyle w:val="211pt"/>
              </w:rPr>
              <w:t xml:space="preserve"> </w:t>
            </w:r>
            <w:r w:rsidRPr="00E07672">
              <w:rPr>
                <w:rStyle w:val="211pt"/>
              </w:rPr>
              <w:t>«Когалымский комплексный</w:t>
            </w:r>
          </w:p>
          <w:p w:rsidR="00A4408D" w:rsidRPr="00E07672" w:rsidRDefault="00A4408D" w:rsidP="002413CD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центр социального</w:t>
            </w:r>
            <w:r w:rsidR="002413CD">
              <w:rPr>
                <w:rStyle w:val="211pt"/>
              </w:rPr>
              <w:t xml:space="preserve"> </w:t>
            </w:r>
            <w:r w:rsidRPr="00E07672">
              <w:rPr>
                <w:rStyle w:val="211pt"/>
              </w:rPr>
              <w:t>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0</w:t>
            </w:r>
          </w:p>
        </w:tc>
      </w:tr>
      <w:tr w:rsidR="00A4408D" w:rsidRPr="00E07672" w:rsidTr="002413CD">
        <w:trPr>
          <w:trHeight w:hRule="exact"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08D" w:rsidRPr="00E07672" w:rsidRDefault="00A4408D" w:rsidP="002413CD">
            <w:pPr>
              <w:pStyle w:val="20"/>
              <w:shd w:val="clear" w:color="auto" w:fill="auto"/>
              <w:spacing w:after="0" w:line="274" w:lineRule="exact"/>
              <w:ind w:right="132"/>
              <w:jc w:val="both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Сайт БУ «</w:t>
            </w:r>
            <w:r w:rsidR="002413CD">
              <w:rPr>
                <w:rStyle w:val="211pt"/>
              </w:rPr>
              <w:t>Когалымский к</w:t>
            </w:r>
            <w:r w:rsidRPr="00E07672">
              <w:rPr>
                <w:rStyle w:val="211pt"/>
              </w:rPr>
              <w:t>омплексный</w:t>
            </w:r>
            <w:r w:rsidR="002413CD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центр </w:t>
            </w:r>
            <w:r w:rsidRPr="00E07672">
              <w:rPr>
                <w:rStyle w:val="211pt"/>
              </w:rPr>
              <w:t>социального обслуживания населения»</w:t>
            </w:r>
          </w:p>
          <w:p w:rsidR="00A4408D" w:rsidRPr="00E07672" w:rsidRDefault="00A4408D" w:rsidP="00E07672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E07672">
              <w:rPr>
                <w:rStyle w:val="211pt"/>
              </w:rPr>
              <w:t>(вкладка «Обращения»)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4408D" w:rsidRPr="00E07672" w:rsidTr="002413CD">
        <w:trPr>
          <w:trHeight w:hRule="exact"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20" w:lineRule="exact"/>
              <w:ind w:left="320"/>
              <w:jc w:val="left"/>
              <w:rPr>
                <w:rStyle w:val="211pt"/>
              </w:rPr>
            </w:pPr>
            <w:r>
              <w:rPr>
                <w:rStyle w:val="211pt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74" w:lineRule="exact"/>
              <w:jc w:val="both"/>
              <w:rPr>
                <w:rStyle w:val="211pt"/>
              </w:rPr>
            </w:pPr>
            <w:r w:rsidRPr="00E07672">
              <w:rPr>
                <w:rStyle w:val="211pt"/>
              </w:rPr>
              <w:t>Письменные обращения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408D" w:rsidRPr="00E07672" w:rsidRDefault="00A4408D" w:rsidP="00580E80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4408D" w:rsidRPr="00E07672" w:rsidTr="002413CD">
        <w:trPr>
          <w:trHeight w:hRule="exact" w:val="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408D" w:rsidRPr="00E07672" w:rsidRDefault="00A4408D" w:rsidP="00E07672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08D" w:rsidRPr="00E07672" w:rsidRDefault="00A4408D" w:rsidP="00E07672">
            <w:pPr>
              <w:pStyle w:val="20"/>
              <w:shd w:val="clear" w:color="auto" w:fill="auto"/>
              <w:spacing w:after="0" w:line="210" w:lineRule="exact"/>
              <w:jc w:val="right"/>
              <w:rPr>
                <w:sz w:val="22"/>
                <w:szCs w:val="22"/>
              </w:rPr>
            </w:pPr>
            <w:r w:rsidRPr="00E07672">
              <w:rPr>
                <w:rStyle w:val="2105pt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4408D" w:rsidRPr="00E07672" w:rsidRDefault="00A4408D" w:rsidP="00E0767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105pt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408D" w:rsidRPr="0093788C" w:rsidRDefault="00A4408D" w:rsidP="0093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537753" w:rsidRDefault="00537753" w:rsidP="0096668A">
      <w:pPr>
        <w:pStyle w:val="20"/>
        <w:shd w:val="clear" w:color="auto" w:fill="auto"/>
        <w:spacing w:after="0" w:line="326" w:lineRule="exact"/>
        <w:ind w:left="440" w:right="340" w:firstLine="700"/>
        <w:jc w:val="both"/>
      </w:pPr>
    </w:p>
    <w:p w:rsidR="0096668A" w:rsidRDefault="0096668A" w:rsidP="0096668A">
      <w:pPr>
        <w:pStyle w:val="20"/>
        <w:shd w:val="clear" w:color="auto" w:fill="auto"/>
        <w:spacing w:after="0" w:line="326" w:lineRule="exact"/>
        <w:ind w:left="440" w:right="340" w:firstLine="700"/>
        <w:jc w:val="both"/>
      </w:pPr>
      <w:r>
        <w:t>Количество обращений и показатель на 10 000 населения по муниципальн</w:t>
      </w:r>
      <w:r w:rsidR="00946E6A">
        <w:t>ому</w:t>
      </w:r>
      <w:r>
        <w:t xml:space="preserve"> образовани</w:t>
      </w:r>
      <w:r w:rsidR="00946E6A">
        <w:t>ю</w:t>
      </w:r>
      <w:r>
        <w:t>:</w:t>
      </w:r>
    </w:p>
    <w:tbl>
      <w:tblPr>
        <w:tblpPr w:leftFromText="180" w:rightFromText="180" w:vertAnchor="text" w:horzAnchor="margin" w:tblpY="273"/>
        <w:tblOverlap w:val="never"/>
        <w:tblW w:w="101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1277"/>
        <w:gridCol w:w="1133"/>
        <w:gridCol w:w="1133"/>
        <w:gridCol w:w="1507"/>
        <w:gridCol w:w="1330"/>
        <w:gridCol w:w="1186"/>
        <w:gridCol w:w="1142"/>
      </w:tblGrid>
      <w:tr w:rsidR="00E07672" w:rsidTr="00E07672">
        <w:trPr>
          <w:trHeight w:hRule="exact" w:val="269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ind w:right="160"/>
              <w:jc w:val="right"/>
            </w:pPr>
            <w:proofErr w:type="spellStart"/>
            <w:r>
              <w:rPr>
                <w:rStyle w:val="2105pt"/>
              </w:rPr>
              <w:t>Муниципа</w:t>
            </w:r>
            <w:proofErr w:type="spellEnd"/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2105pt"/>
              </w:rPr>
              <w:t>льное</w:t>
            </w:r>
            <w:proofErr w:type="spellEnd"/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ind w:left="280"/>
              <w:jc w:val="left"/>
            </w:pPr>
            <w:proofErr w:type="spellStart"/>
            <w:r>
              <w:rPr>
                <w:rStyle w:val="2105pt"/>
              </w:rPr>
              <w:t>образова</w:t>
            </w:r>
            <w:proofErr w:type="spellEnd"/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2105pt"/>
              </w:rPr>
              <w:t>ние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672" w:rsidRDefault="00E07672" w:rsidP="00E07672">
            <w:pPr>
              <w:pStyle w:val="20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Население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672" w:rsidRDefault="00E07672" w:rsidP="00ED13B0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201</w:t>
            </w:r>
            <w:r w:rsidR="00ED13B0">
              <w:rPr>
                <w:rStyle w:val="2105pt"/>
              </w:rPr>
              <w:t>9</w:t>
            </w:r>
            <w:r>
              <w:rPr>
                <w:rStyle w:val="2105pt"/>
              </w:rPr>
              <w:t xml:space="preserve"> год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ind w:left="240"/>
              <w:jc w:val="left"/>
            </w:pPr>
            <w:proofErr w:type="spellStart"/>
            <w:r>
              <w:rPr>
                <w:rStyle w:val="2105pt"/>
              </w:rPr>
              <w:t>Муниципа</w:t>
            </w:r>
            <w:proofErr w:type="spellEnd"/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2105pt"/>
              </w:rPr>
              <w:t>льное</w:t>
            </w:r>
            <w:proofErr w:type="spellEnd"/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2105pt"/>
              </w:rPr>
              <w:t>образова</w:t>
            </w:r>
            <w:proofErr w:type="spellEnd"/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2105pt"/>
              </w:rPr>
              <w:t>ние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7672" w:rsidRDefault="00E07672" w:rsidP="00E07672">
            <w:pPr>
              <w:pStyle w:val="20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Население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72" w:rsidRDefault="00E07672" w:rsidP="00ED13B0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20</w:t>
            </w:r>
            <w:r w:rsidR="00ED13B0">
              <w:rPr>
                <w:rStyle w:val="2105pt"/>
              </w:rPr>
              <w:t>20</w:t>
            </w:r>
            <w:r w:rsidR="00946E6A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год</w:t>
            </w:r>
          </w:p>
        </w:tc>
      </w:tr>
      <w:tr w:rsidR="00E07672" w:rsidTr="00E07672">
        <w:trPr>
          <w:trHeight w:hRule="exact" w:val="768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672" w:rsidRDefault="00E07672" w:rsidP="00E07672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672" w:rsidRDefault="00E07672" w:rsidP="00E0767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кол-во</w:t>
            </w:r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ind w:left="140"/>
              <w:jc w:val="left"/>
            </w:pPr>
            <w:r>
              <w:rPr>
                <w:rStyle w:val="2105pt"/>
              </w:rPr>
              <w:t>обращен</w:t>
            </w:r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2105pt"/>
              </w:rPr>
              <w:t>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ind w:hanging="8"/>
              <w:rPr>
                <w:rStyle w:val="2105pt"/>
              </w:rPr>
            </w:pPr>
            <w:r>
              <w:rPr>
                <w:rStyle w:val="2105pt"/>
              </w:rPr>
              <w:t xml:space="preserve">показатель </w:t>
            </w:r>
            <w:proofErr w:type="gramStart"/>
            <w:r>
              <w:rPr>
                <w:rStyle w:val="2105pt"/>
              </w:rPr>
              <w:t>на</w:t>
            </w:r>
            <w:proofErr w:type="gramEnd"/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ind w:hanging="8"/>
            </w:pPr>
            <w:r>
              <w:rPr>
                <w:rStyle w:val="2105pt"/>
              </w:rPr>
              <w:t>10 000</w:t>
            </w: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07672" w:rsidRDefault="00E07672" w:rsidP="00E07672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07672" w:rsidRDefault="00E07672" w:rsidP="00E07672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05pt"/>
              </w:rPr>
              <w:t>кол-во</w:t>
            </w:r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ind w:left="180"/>
              <w:jc w:val="left"/>
            </w:pPr>
            <w:r>
              <w:rPr>
                <w:rStyle w:val="2105pt"/>
              </w:rPr>
              <w:t>обращен</w:t>
            </w:r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</w:pPr>
            <w:proofErr w:type="spellStart"/>
            <w:r>
              <w:rPr>
                <w:rStyle w:val="2105pt"/>
              </w:rPr>
              <w:t>ий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rPr>
                <w:rStyle w:val="2105pt"/>
              </w:rPr>
            </w:pPr>
            <w:r>
              <w:rPr>
                <w:rStyle w:val="2105pt"/>
              </w:rPr>
              <w:t xml:space="preserve">показатель </w:t>
            </w:r>
            <w:proofErr w:type="gramStart"/>
            <w:r>
              <w:rPr>
                <w:rStyle w:val="2105pt"/>
              </w:rPr>
              <w:t>на</w:t>
            </w:r>
            <w:proofErr w:type="gramEnd"/>
          </w:p>
          <w:p w:rsidR="00E07672" w:rsidRDefault="00E07672" w:rsidP="00E07672">
            <w:pPr>
              <w:pStyle w:val="20"/>
              <w:shd w:val="clear" w:color="auto" w:fill="auto"/>
              <w:spacing w:after="0" w:line="250" w:lineRule="exact"/>
              <w:ind w:left="300" w:hanging="300"/>
            </w:pPr>
            <w:r>
              <w:rPr>
                <w:rStyle w:val="2105pt"/>
              </w:rPr>
              <w:t>10 000</w:t>
            </w:r>
          </w:p>
        </w:tc>
      </w:tr>
      <w:tr w:rsidR="00946E6A" w:rsidTr="00E07672">
        <w:trPr>
          <w:trHeight w:hRule="exact" w:val="28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6A" w:rsidRDefault="00946E6A" w:rsidP="00946E6A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Когалым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6A" w:rsidRDefault="00946E6A" w:rsidP="00946E6A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64 704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6A" w:rsidRPr="00E07672" w:rsidRDefault="00ED13B0" w:rsidP="00946E6A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6A" w:rsidRPr="00E07672" w:rsidRDefault="00946E6A" w:rsidP="00D9509B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9509B">
              <w:rPr>
                <w:sz w:val="24"/>
                <w:szCs w:val="24"/>
              </w:rPr>
              <w:t>0015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6A" w:rsidRDefault="00946E6A" w:rsidP="00946E6A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Когалым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6A" w:rsidRDefault="00946E6A" w:rsidP="00946E6A">
            <w:pPr>
              <w:pStyle w:val="20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64 704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6E6A" w:rsidRPr="00E07672" w:rsidRDefault="00ED13B0" w:rsidP="00946E6A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E6A" w:rsidRPr="00E07672" w:rsidRDefault="00946E6A" w:rsidP="00ED13B0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9509B">
              <w:rPr>
                <w:sz w:val="24"/>
                <w:szCs w:val="24"/>
              </w:rPr>
              <w:t>0</w:t>
            </w:r>
            <w:r w:rsidR="00A4408D">
              <w:rPr>
                <w:sz w:val="24"/>
                <w:szCs w:val="24"/>
              </w:rPr>
              <w:t>0</w:t>
            </w:r>
            <w:r w:rsidR="00ED13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946E6A" w:rsidTr="00E07672">
        <w:trPr>
          <w:trHeight w:hRule="exact" w:val="29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E6A" w:rsidRDefault="00946E6A" w:rsidP="00946E6A">
            <w:pPr>
              <w:pStyle w:val="20"/>
              <w:shd w:val="clear" w:color="auto" w:fill="auto"/>
              <w:spacing w:after="0" w:line="210" w:lineRule="exact"/>
              <w:ind w:right="160"/>
            </w:pPr>
            <w:r>
              <w:rPr>
                <w:rStyle w:val="2105pt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E6A" w:rsidRDefault="00946E6A" w:rsidP="00946E6A">
            <w:pPr>
              <w:pStyle w:val="20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"/>
              </w:rPr>
              <w:t>64 704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E6A" w:rsidRPr="00E07672" w:rsidRDefault="00ED13B0" w:rsidP="00946E6A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E6A" w:rsidRPr="00E07672" w:rsidRDefault="00946E6A" w:rsidP="00ED13B0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9509B">
              <w:rPr>
                <w:sz w:val="24"/>
                <w:szCs w:val="24"/>
              </w:rPr>
              <w:t>00</w:t>
            </w:r>
            <w:r w:rsidR="00ED13B0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E6A" w:rsidRDefault="00946E6A" w:rsidP="00946E6A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E6A" w:rsidRDefault="00946E6A" w:rsidP="00946E6A">
            <w:pPr>
              <w:pStyle w:val="20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64 704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6E6A" w:rsidRPr="00E07672" w:rsidRDefault="00ED13B0" w:rsidP="00946E6A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6E6A" w:rsidRPr="00E07672" w:rsidRDefault="00946E6A" w:rsidP="00ED13B0">
            <w:pPr>
              <w:pStyle w:val="2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9509B">
              <w:rPr>
                <w:sz w:val="24"/>
                <w:szCs w:val="24"/>
              </w:rPr>
              <w:t>0</w:t>
            </w:r>
            <w:r w:rsidR="00A4408D">
              <w:rPr>
                <w:sz w:val="24"/>
                <w:szCs w:val="24"/>
              </w:rPr>
              <w:t>0</w:t>
            </w:r>
            <w:r w:rsidR="00ED13B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:rsidR="0096668A" w:rsidRDefault="0096668A" w:rsidP="0096668A">
      <w:pPr>
        <w:pStyle w:val="20"/>
        <w:shd w:val="clear" w:color="auto" w:fill="auto"/>
        <w:spacing w:after="0" w:line="480" w:lineRule="exact"/>
        <w:ind w:left="440" w:right="340" w:firstLine="700"/>
        <w:jc w:val="both"/>
      </w:pPr>
      <w:r>
        <w:t>В 20</w:t>
      </w:r>
      <w:r w:rsidR="004D3FB8">
        <w:t>20</w:t>
      </w:r>
      <w:r>
        <w:t xml:space="preserve"> году средний показатель на </w:t>
      </w:r>
      <w:r w:rsidR="00D9509B">
        <w:t>10 000</w:t>
      </w:r>
      <w:r>
        <w:t xml:space="preserve"> населения по муниципальному образованию город Когалым составил 0,</w:t>
      </w:r>
      <w:r w:rsidR="00FE6964">
        <w:t>0</w:t>
      </w:r>
      <w:r w:rsidR="00D9509B">
        <w:t>0</w:t>
      </w:r>
      <w:r w:rsidR="003774C4">
        <w:t>30</w:t>
      </w:r>
      <w:r>
        <w:t xml:space="preserve"> %, что на </w:t>
      </w:r>
      <w:r w:rsidR="00946E6A">
        <w:t>0,</w:t>
      </w:r>
      <w:r w:rsidR="00FE6964">
        <w:t>0</w:t>
      </w:r>
      <w:r w:rsidR="002413CD">
        <w:t>0</w:t>
      </w:r>
      <w:r w:rsidR="003774C4">
        <w:t>15</w:t>
      </w:r>
      <w:r>
        <w:t xml:space="preserve"> % </w:t>
      </w:r>
      <w:r w:rsidR="00FE6964">
        <w:t>выше</w:t>
      </w:r>
      <w:r>
        <w:t>, чем в 201</w:t>
      </w:r>
      <w:r w:rsidR="004D3FB8">
        <w:t>9</w:t>
      </w:r>
      <w:r w:rsidR="00946E6A">
        <w:t xml:space="preserve"> году</w:t>
      </w:r>
    </w:p>
    <w:p w:rsidR="0096668A" w:rsidRDefault="0096668A" w:rsidP="0096668A">
      <w:pPr>
        <w:pStyle w:val="30"/>
        <w:shd w:val="clear" w:color="auto" w:fill="auto"/>
        <w:ind w:left="440"/>
      </w:pPr>
      <w:r>
        <w:t>Основные тематики обращений граждан в 20</w:t>
      </w:r>
      <w:r w:rsidR="00FE6964">
        <w:t>20</w:t>
      </w:r>
      <w:r>
        <w:t xml:space="preserve"> году</w:t>
      </w:r>
      <w:r>
        <w:rPr>
          <w:rStyle w:val="31"/>
        </w:rPr>
        <w:t>:</w:t>
      </w:r>
    </w:p>
    <w:p w:rsidR="004D3FB8" w:rsidRDefault="004D3FB8" w:rsidP="0096668A">
      <w:pPr>
        <w:pStyle w:val="20"/>
        <w:shd w:val="clear" w:color="auto" w:fill="auto"/>
        <w:spacing w:after="0" w:line="480" w:lineRule="exact"/>
        <w:ind w:left="440" w:firstLine="700"/>
        <w:jc w:val="both"/>
      </w:pPr>
      <w:r>
        <w:t>О неисполнении режима самоизоляции гражданином</w:t>
      </w:r>
      <w:r w:rsidR="0096668A">
        <w:t xml:space="preserve"> </w:t>
      </w:r>
      <w:r>
        <w:t>–</w:t>
      </w:r>
      <w:r w:rsidR="0096668A">
        <w:t xml:space="preserve"> 1</w:t>
      </w:r>
      <w:r>
        <w:t>;</w:t>
      </w:r>
    </w:p>
    <w:p w:rsidR="00B80379" w:rsidRDefault="004D3FB8" w:rsidP="0096668A">
      <w:pPr>
        <w:pStyle w:val="20"/>
        <w:shd w:val="clear" w:color="auto" w:fill="auto"/>
        <w:spacing w:after="0" w:line="480" w:lineRule="exact"/>
        <w:ind w:left="440" w:firstLine="700"/>
        <w:jc w:val="both"/>
      </w:pPr>
      <w:r>
        <w:t xml:space="preserve">О реабилитационных социальных услугах инвалиду 3 группы – </w:t>
      </w:r>
      <w:r w:rsidR="00FE6964">
        <w:t>1</w:t>
      </w:r>
      <w:r>
        <w:t>.</w:t>
      </w:r>
      <w:r w:rsidR="0096668A">
        <w:t xml:space="preserve"> </w:t>
      </w:r>
    </w:p>
    <w:p w:rsidR="0096668A" w:rsidRDefault="00946E6A" w:rsidP="00946E6A">
      <w:pPr>
        <w:pStyle w:val="20"/>
        <w:shd w:val="clear" w:color="auto" w:fill="auto"/>
        <w:spacing w:after="0" w:line="480" w:lineRule="exact"/>
        <w:ind w:left="440" w:right="360" w:firstLine="700"/>
        <w:jc w:val="both"/>
      </w:pPr>
      <w:r>
        <w:t>Обращени</w:t>
      </w:r>
      <w:r w:rsidR="00FE6964">
        <w:t>я</w:t>
      </w:r>
      <w:r w:rsidR="0096668A">
        <w:t>, поступивш</w:t>
      </w:r>
      <w:r w:rsidR="003774C4">
        <w:t>и</w:t>
      </w:r>
      <w:r w:rsidR="0096668A">
        <w:t>е в БУ «К</w:t>
      </w:r>
      <w:r w:rsidR="00537753">
        <w:t>огалымский к</w:t>
      </w:r>
      <w:r w:rsidR="0096668A">
        <w:t>омплексный центр социального обслуживания</w:t>
      </w:r>
      <w:bookmarkStart w:id="0" w:name="_GoBack"/>
      <w:r w:rsidR="0096668A">
        <w:t xml:space="preserve"> </w:t>
      </w:r>
      <w:bookmarkEnd w:id="0"/>
      <w:r w:rsidR="0096668A">
        <w:t>населения» рассмотрен</w:t>
      </w:r>
      <w:r>
        <w:t>о</w:t>
      </w:r>
      <w:r w:rsidR="0096668A">
        <w:t xml:space="preserve"> внутри учреждения</w:t>
      </w:r>
      <w:r>
        <w:t xml:space="preserve">, </w:t>
      </w:r>
      <w:r w:rsidR="0096668A">
        <w:t>даны разъяснения</w:t>
      </w:r>
      <w:r w:rsidR="00537753">
        <w:t>.</w:t>
      </w:r>
    </w:p>
    <w:p w:rsidR="0096668A" w:rsidRDefault="0096668A" w:rsidP="0096668A">
      <w:pPr>
        <w:pStyle w:val="20"/>
        <w:shd w:val="clear" w:color="auto" w:fill="auto"/>
        <w:spacing w:after="0" w:line="480" w:lineRule="exact"/>
        <w:ind w:left="440" w:right="360" w:firstLine="700"/>
        <w:jc w:val="both"/>
      </w:pPr>
      <w:r>
        <w:t xml:space="preserve">Проведенный анализ отмечает тенденцию </w:t>
      </w:r>
      <w:r w:rsidR="004D3FB8">
        <w:t>повыш</w:t>
      </w:r>
      <w:r>
        <w:t xml:space="preserve">ения обращений </w:t>
      </w:r>
      <w:r>
        <w:lastRenderedPageBreak/>
        <w:t>граждан в 20</w:t>
      </w:r>
      <w:r w:rsidR="004D3FB8">
        <w:t>20</w:t>
      </w:r>
      <w:r>
        <w:t xml:space="preserve"> году.</w:t>
      </w:r>
    </w:p>
    <w:p w:rsidR="0096668A" w:rsidRDefault="0096668A" w:rsidP="0096668A">
      <w:pPr>
        <w:pStyle w:val="20"/>
        <w:shd w:val="clear" w:color="auto" w:fill="auto"/>
        <w:spacing w:after="0" w:line="480" w:lineRule="exact"/>
        <w:ind w:left="440" w:right="360" w:firstLine="700"/>
        <w:jc w:val="both"/>
      </w:pPr>
      <w:r>
        <w:t>Проанализировав количественные и качественные показатели обращений в бюджетное учреждение Ханты-Мансийского автономного округа - Югры «К</w:t>
      </w:r>
      <w:r w:rsidR="00537753">
        <w:t>огалымский к</w:t>
      </w:r>
      <w:r>
        <w:t>омплексный центр социального обслуживания населения» принято решение:</w:t>
      </w:r>
    </w:p>
    <w:p w:rsidR="0096668A" w:rsidRDefault="0096668A" w:rsidP="0096668A">
      <w:pPr>
        <w:pStyle w:val="20"/>
        <w:shd w:val="clear" w:color="auto" w:fill="auto"/>
        <w:spacing w:after="0" w:line="480" w:lineRule="exact"/>
        <w:ind w:left="440" w:right="360" w:firstLine="700"/>
        <w:jc w:val="both"/>
      </w:pPr>
      <w:r>
        <w:t>усилить работу по информированию населения через средства массовой информации (печатные издания, телевидение, сайт учреждения</w:t>
      </w:r>
      <w:r w:rsidR="00946E6A">
        <w:t>, аккаунты учреждения в социальных сетях</w:t>
      </w:r>
      <w:r>
        <w:t>) о предоставлении социальных и дополнительных платных услуг, предоставляемых учреждением;</w:t>
      </w:r>
    </w:p>
    <w:p w:rsidR="0096668A" w:rsidRDefault="0096668A" w:rsidP="0096668A">
      <w:pPr>
        <w:pStyle w:val="20"/>
        <w:shd w:val="clear" w:color="auto" w:fill="auto"/>
        <w:spacing w:after="0" w:line="480" w:lineRule="exact"/>
        <w:ind w:left="440" w:right="360" w:firstLine="700"/>
        <w:jc w:val="both"/>
      </w:pPr>
      <w:r>
        <w:t>осуществлять качественное консультирование граждан специалистами учреждения;</w:t>
      </w:r>
    </w:p>
    <w:p w:rsidR="0096668A" w:rsidRDefault="0096668A" w:rsidP="0096668A">
      <w:pPr>
        <w:pStyle w:val="20"/>
        <w:shd w:val="clear" w:color="auto" w:fill="auto"/>
        <w:spacing w:after="0" w:line="480" w:lineRule="exact"/>
        <w:ind w:left="440" w:right="360" w:firstLine="700"/>
        <w:jc w:val="both"/>
      </w:pPr>
      <w:r>
        <w:t>активизировать работу по информированию граждан о деятельности учреждения посредствам консультирования граждан в учреждениях (организациях) города Когалыма (школы, детские сады, поликлиника и т.д.)</w:t>
      </w:r>
      <w:r w:rsidR="00946E6A">
        <w:t>, распространению памяток о деятельности учреждения</w:t>
      </w:r>
      <w:r w:rsidR="00352E76">
        <w:t>.</w:t>
      </w:r>
    </w:p>
    <w:sectPr w:rsidR="0096668A" w:rsidSect="00537753">
      <w:pgSz w:w="11900" w:h="16840"/>
      <w:pgMar w:top="1559" w:right="1418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40B" w:rsidRDefault="0009340B">
      <w:r>
        <w:separator/>
      </w:r>
    </w:p>
  </w:endnote>
  <w:endnote w:type="continuationSeparator" w:id="0">
    <w:p w:rsidR="0009340B" w:rsidRDefault="0009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40B" w:rsidRDefault="0009340B"/>
  </w:footnote>
  <w:footnote w:type="continuationSeparator" w:id="0">
    <w:p w:rsidR="0009340B" w:rsidRDefault="000934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19"/>
    <w:rsid w:val="0009340B"/>
    <w:rsid w:val="002413CD"/>
    <w:rsid w:val="00352E76"/>
    <w:rsid w:val="003774C4"/>
    <w:rsid w:val="004132E1"/>
    <w:rsid w:val="00463584"/>
    <w:rsid w:val="004C5189"/>
    <w:rsid w:val="004D3FB8"/>
    <w:rsid w:val="0053315E"/>
    <w:rsid w:val="00537753"/>
    <w:rsid w:val="006C0428"/>
    <w:rsid w:val="006C3F78"/>
    <w:rsid w:val="00795A0A"/>
    <w:rsid w:val="00833F89"/>
    <w:rsid w:val="008F4BF2"/>
    <w:rsid w:val="0093788C"/>
    <w:rsid w:val="00946E6A"/>
    <w:rsid w:val="0096668A"/>
    <w:rsid w:val="00A4408D"/>
    <w:rsid w:val="00AC273A"/>
    <w:rsid w:val="00B44E19"/>
    <w:rsid w:val="00B80379"/>
    <w:rsid w:val="00D9509B"/>
    <w:rsid w:val="00E07672"/>
    <w:rsid w:val="00ED13B0"/>
    <w:rsid w:val="00FD5D81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 G. Tissen</cp:lastModifiedBy>
  <cp:revision>2</cp:revision>
  <dcterms:created xsi:type="dcterms:W3CDTF">2022-02-25T11:48:00Z</dcterms:created>
  <dcterms:modified xsi:type="dcterms:W3CDTF">2022-02-25T11:48:00Z</dcterms:modified>
</cp:coreProperties>
</file>