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C" w:rsidRPr="002111E3" w:rsidRDefault="00050DBB" w:rsidP="0021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</w:t>
      </w:r>
      <w:r w:rsidR="001D17CC" w:rsidRPr="002111E3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2111E3" w:rsidRDefault="002111E3" w:rsidP="00211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 xml:space="preserve">Коррупция: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050DBB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2111E3">
        <w:rPr>
          <w:rFonts w:ascii="Times New Roman" w:hAnsi="Times New Roman" w:cs="Times New Roman"/>
          <w:sz w:val="24"/>
          <w:szCs w:val="24"/>
        </w:rPr>
        <w:t>деяний</w:t>
      </w:r>
      <w:r w:rsidR="00050DBB">
        <w:rPr>
          <w:rFonts w:ascii="Times New Roman" w:hAnsi="Times New Roman" w:cs="Times New Roman"/>
          <w:sz w:val="24"/>
          <w:szCs w:val="24"/>
        </w:rPr>
        <w:t xml:space="preserve"> </w:t>
      </w:r>
      <w:r w:rsidRPr="002111E3">
        <w:rPr>
          <w:rFonts w:ascii="Times New Roman" w:hAnsi="Times New Roman" w:cs="Times New Roman"/>
          <w:sz w:val="24"/>
          <w:szCs w:val="24"/>
        </w:rPr>
        <w:t>от имени или в интересах юридического лица</w:t>
      </w:r>
      <w:r w:rsidR="00050DBB">
        <w:rPr>
          <w:rFonts w:ascii="Times New Roman" w:hAnsi="Times New Roman" w:cs="Times New Roman"/>
          <w:sz w:val="24"/>
          <w:szCs w:val="24"/>
        </w:rPr>
        <w:t>.</w:t>
      </w:r>
      <w:r w:rsidRPr="0021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законными интересами граждан, организаций, общества, способное привести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к причинению вреда этим законным интересам граждан, организаций, общества. </w:t>
      </w:r>
    </w:p>
    <w:p w:rsidR="002111E3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возможность получения служащим при исполнении должностных обязанностей доходов (неосновательного обогащения)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Должностные лица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лица, постоянно, временно или по специальному полномочию осуществляющие функции представителя власти, либо выполняющие организационно - распорядительные, административно</w:t>
      </w:r>
      <w:r w:rsidR="002111E3" w:rsidRPr="002111E3">
        <w:rPr>
          <w:rFonts w:ascii="Times New Roman" w:hAnsi="Times New Roman" w:cs="Times New Roman"/>
          <w:sz w:val="24"/>
          <w:szCs w:val="24"/>
        </w:rPr>
        <w:t xml:space="preserve"> </w:t>
      </w:r>
      <w:r w:rsidRPr="002111E3">
        <w:rPr>
          <w:rFonts w:ascii="Times New Roman" w:hAnsi="Times New Roman" w:cs="Times New Roman"/>
          <w:sz w:val="24"/>
          <w:szCs w:val="24"/>
        </w:rPr>
        <w:t xml:space="preserve">хозяйственные функции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самоуправления, муниципальных учреждениях.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Значительный размер взятки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1D17CC" w:rsidRPr="002111E3" w:rsidRDefault="00100F54" w:rsidP="0021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111E3">
        <w:rPr>
          <w:rFonts w:ascii="Times New Roman" w:hAnsi="Times New Roman" w:cs="Times New Roman"/>
          <w:b/>
          <w:sz w:val="24"/>
          <w:szCs w:val="24"/>
        </w:rPr>
        <w:t>ротиводействи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111E3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</w:p>
    <w:p w:rsid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 </w:t>
      </w:r>
    </w:p>
    <w:p w:rsidR="001D17CC" w:rsidRDefault="00100F54" w:rsidP="0021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111E3">
        <w:rPr>
          <w:rFonts w:ascii="Times New Roman" w:hAnsi="Times New Roman" w:cs="Times New Roman"/>
          <w:b/>
          <w:sz w:val="24"/>
          <w:szCs w:val="24"/>
        </w:rPr>
        <w:t>иды коррупционных правонарушений</w:t>
      </w:r>
    </w:p>
    <w:p w:rsidR="002111E3" w:rsidRPr="002111E3" w:rsidRDefault="002111E3" w:rsidP="0021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Гражданско-правовые деликты</w:t>
      </w:r>
      <w:r w:rsidRPr="002111E3">
        <w:rPr>
          <w:rFonts w:ascii="Times New Roman" w:hAnsi="Times New Roman" w:cs="Times New Roman"/>
          <w:sz w:val="24"/>
          <w:szCs w:val="24"/>
        </w:rPr>
        <w:t xml:space="preserve"> (правонарушения, влекущие за собой обязанность возмещения причиненного ущерба) - запрещение дарения (принятие в дар и дарение подарков, за исключением обычных подарков, лицам, замещающим, муниципальные должности, муниципальным служащим связи с их должностным </w:t>
      </w:r>
      <w:r w:rsidRPr="002111E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или с исполнением последними служебных обязанностей, при условии, что стоимость любого подарка во всех случаях превышает три тысячи рублей).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Дисциплинарные правонарушения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нарушения отдельных ограничений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запретов, связанных с государственной гражданской службой Административные правонарушения (Мелкое хищение - в случае совершения соответствующего действия путем присвоения или растраты); Нецелевое расходование бюджетных средств; Незаконное вознаграждение от имени юридического лица;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b/>
          <w:sz w:val="24"/>
          <w:szCs w:val="24"/>
        </w:rPr>
        <w:t>Преступления</w:t>
      </w:r>
      <w:r w:rsidRPr="002111E3">
        <w:rPr>
          <w:rFonts w:ascii="Times New Roman" w:hAnsi="Times New Roman" w:cs="Times New Roman"/>
          <w:sz w:val="24"/>
          <w:szCs w:val="24"/>
        </w:rPr>
        <w:t xml:space="preserve">: злоупотребление должностными полномочиями; незаконное участие в предпринимательской деятельности.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взятки; дача взятки; служебный подлог; провокация взятки либо коммерческого подкупа; подкуп свидетеля, потерпевшего, эксперта или переводчика. </w:t>
      </w: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111E3">
        <w:rPr>
          <w:rFonts w:ascii="Times New Roman" w:hAnsi="Times New Roman" w:cs="Times New Roman"/>
          <w:b/>
          <w:sz w:val="24"/>
          <w:szCs w:val="24"/>
        </w:rPr>
        <w:t>лоупотребление должностными полномочиями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Default="005262FD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17CC" w:rsidRPr="002111E3">
        <w:rPr>
          <w:rFonts w:ascii="Times New Roman" w:hAnsi="Times New Roman" w:cs="Times New Roman"/>
          <w:sz w:val="24"/>
          <w:szCs w:val="24"/>
        </w:rPr>
        <w:t xml:space="preserve">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 </w:t>
      </w: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2111E3">
        <w:rPr>
          <w:rFonts w:ascii="Times New Roman" w:hAnsi="Times New Roman" w:cs="Times New Roman"/>
          <w:b/>
          <w:sz w:val="24"/>
          <w:szCs w:val="24"/>
        </w:rPr>
        <w:t xml:space="preserve"> взятк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Получение взятки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Дача взятки - дача взятки должностному лицу лично или через посредника.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04C">
        <w:rPr>
          <w:rFonts w:ascii="Times New Roman" w:hAnsi="Times New Roman" w:cs="Times New Roman"/>
          <w:b/>
          <w:sz w:val="24"/>
          <w:szCs w:val="24"/>
        </w:rPr>
        <w:t>П</w:t>
      </w:r>
      <w:r w:rsidR="005262FD">
        <w:rPr>
          <w:rFonts w:ascii="Times New Roman" w:hAnsi="Times New Roman" w:cs="Times New Roman"/>
          <w:b/>
          <w:sz w:val="24"/>
          <w:szCs w:val="24"/>
        </w:rPr>
        <w:t>редметы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04C">
        <w:rPr>
          <w:rFonts w:ascii="Times New Roman" w:hAnsi="Times New Roman" w:cs="Times New Roman"/>
          <w:b/>
          <w:sz w:val="24"/>
          <w:szCs w:val="24"/>
        </w:rPr>
        <w:t>У</w:t>
      </w:r>
      <w:r w:rsidR="005262FD">
        <w:rPr>
          <w:rFonts w:ascii="Times New Roman" w:hAnsi="Times New Roman" w:cs="Times New Roman"/>
          <w:b/>
          <w:sz w:val="24"/>
          <w:szCs w:val="24"/>
        </w:rPr>
        <w:t>слуги и выгоды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04C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5262FD">
        <w:rPr>
          <w:rFonts w:ascii="Times New Roman" w:hAnsi="Times New Roman" w:cs="Times New Roman"/>
          <w:b/>
          <w:sz w:val="24"/>
          <w:szCs w:val="24"/>
        </w:rPr>
        <w:t>авуалированная форма взятки</w:t>
      </w:r>
      <w:r w:rsidRPr="002111E3">
        <w:rPr>
          <w:rFonts w:ascii="Times New Roman" w:hAnsi="Times New Roman" w:cs="Times New Roman"/>
          <w:sz w:val="24"/>
          <w:szCs w:val="24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</w:t>
      </w:r>
      <w:r w:rsidR="005262FD">
        <w:rPr>
          <w:rFonts w:ascii="Times New Roman" w:hAnsi="Times New Roman" w:cs="Times New Roman"/>
          <w:sz w:val="24"/>
          <w:szCs w:val="24"/>
        </w:rPr>
        <w:t>тому подобное</w:t>
      </w:r>
      <w:r w:rsidRPr="00211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F54" w:rsidRDefault="00100F54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по</w:t>
      </w:r>
      <w:r w:rsidRPr="002111E3">
        <w:rPr>
          <w:rFonts w:ascii="Times New Roman" w:hAnsi="Times New Roman" w:cs="Times New Roman"/>
          <w:b/>
          <w:sz w:val="24"/>
          <w:szCs w:val="24"/>
        </w:rPr>
        <w:t>сле свершившегося факта предложения взятки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Доложить о данном факте служебной запиской своему непосредственному руководителю.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Обратиться с устным или письменным обращением о готовящемся преступлении в правоохранительные органы. </w:t>
      </w: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2111E3">
        <w:rPr>
          <w:rFonts w:ascii="Times New Roman" w:hAnsi="Times New Roman" w:cs="Times New Roman"/>
          <w:b/>
          <w:sz w:val="24"/>
          <w:szCs w:val="24"/>
        </w:rPr>
        <w:t>лоупотребление полномочиями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Default="005262FD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17CC" w:rsidRPr="002111E3">
        <w:rPr>
          <w:rFonts w:ascii="Times New Roman" w:hAnsi="Times New Roman" w:cs="Times New Roman"/>
          <w:sz w:val="24"/>
          <w:szCs w:val="24"/>
        </w:rPr>
        <w:t xml:space="preserve"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 </w:t>
      </w:r>
    </w:p>
    <w:p w:rsidR="002111E3" w:rsidRP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111E3">
        <w:rPr>
          <w:rFonts w:ascii="Times New Roman" w:hAnsi="Times New Roman" w:cs="Times New Roman"/>
          <w:b/>
          <w:sz w:val="24"/>
          <w:szCs w:val="24"/>
        </w:rPr>
        <w:t>оммерческий подкуп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Default="005262FD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17CC" w:rsidRPr="002111E3">
        <w:rPr>
          <w:rFonts w:ascii="Times New Roman" w:hAnsi="Times New Roman" w:cs="Times New Roman"/>
          <w:sz w:val="24"/>
          <w:szCs w:val="24"/>
        </w:rPr>
        <w:t xml:space="preserve">езаконная передача лицу, выполняющему управленческие функции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17CC" w:rsidRPr="002111E3">
        <w:rPr>
          <w:rFonts w:ascii="Times New Roman" w:hAnsi="Times New Roman" w:cs="Times New Roman"/>
          <w:sz w:val="24"/>
          <w:szCs w:val="24"/>
        </w:rPr>
        <w:t xml:space="preserve">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 </w:t>
      </w:r>
    </w:p>
    <w:p w:rsidR="0029404C" w:rsidRDefault="0029404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111E3">
        <w:rPr>
          <w:rFonts w:ascii="Times New Roman" w:hAnsi="Times New Roman" w:cs="Times New Roman"/>
          <w:b/>
          <w:sz w:val="24"/>
          <w:szCs w:val="24"/>
        </w:rPr>
        <w:t>клонение государственного гражданского служащего к совершению коррупционных правонарушений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 Российской Федерации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служащего, невыполнение которой является правонарушением, влекущим увольнение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с государственной службы Российской Федерации либо привлечение его к иным видам ответственности в соответствии с законодательством Российской Федерации. </w:t>
      </w:r>
    </w:p>
    <w:p w:rsidR="002111E3" w:rsidRP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111E3">
        <w:rPr>
          <w:rFonts w:ascii="Times New Roman" w:hAnsi="Times New Roman" w:cs="Times New Roman"/>
          <w:b/>
          <w:sz w:val="24"/>
          <w:szCs w:val="24"/>
        </w:rPr>
        <w:t>онфликт интересов на гражданской службе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Под конфликтом интересов на гражданской службе понимается ситуация, при которой личная заинтересованность (прямая или косвенная) гражданского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граждан, организаций, общества или государства, способное привести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к причинению вреда правам и законным интересам граждан, организаций, общества или государства. </w:t>
      </w: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гражданского служащего, которая влияет или может повлиять на надлежащее исполнение им должностных (служебных) обязанностей, понимается возможность получения гражданским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54" w:rsidRDefault="00100F54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54" w:rsidRDefault="00100F54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111E3">
        <w:rPr>
          <w:rFonts w:ascii="Times New Roman" w:hAnsi="Times New Roman" w:cs="Times New Roman"/>
          <w:b/>
          <w:sz w:val="24"/>
          <w:szCs w:val="24"/>
        </w:rPr>
        <w:t>орядок предотвращения и урегулирования конфликта интересов на гражданской службе</w:t>
      </w:r>
    </w:p>
    <w:p w:rsidR="005262FD" w:rsidRDefault="005262FD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 Гражданский служащий обязан принимать меры по недопущению любой возможности возникновения конфликта интересов.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Гражданский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Представитель нанимателя, если ему стало известно о возникновении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Для соблюдения требований к служебному поведению гражданских служащих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урегулирования конфликтов интересов в государственном органе образуются комиссии по соблюдению требований к служебному поведению гражданских служащих и урегулированию конфликтов интересов. </w:t>
      </w:r>
    </w:p>
    <w:p w:rsidR="002111E3" w:rsidRP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7CC" w:rsidRDefault="00100F54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111E3">
        <w:rPr>
          <w:rFonts w:ascii="Times New Roman" w:hAnsi="Times New Roman" w:cs="Times New Roman"/>
          <w:b/>
          <w:sz w:val="24"/>
          <w:szCs w:val="24"/>
        </w:rPr>
        <w:t>омиссия по соблюдению требований к служебному поведению гражданских служащих и урегулированию конфликтов интересов</w:t>
      </w:r>
    </w:p>
    <w:p w:rsidR="002111E3" w:rsidRPr="002111E3" w:rsidRDefault="002111E3" w:rsidP="00211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служебному поведению гражданских служащих и урегулирования конфликта образуется комиссия по соблюдению требований к служебному поведению государственных гражданских служащих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к служебному поведению и урегулированием конфликта интересов, в отношении гражданских служащих (за исключением гражданских служащих, назначаемых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на должность и освобождаемых от должности Президентом Российской Федерации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Правительством Российской Федерации), а также с предупреждением коррупции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и мерами по совершенствованию указанной работы в ведомстве.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Информация, направленная в комиссию, должна быть представлена </w:t>
      </w:r>
      <w:r w:rsidR="002940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111E3">
        <w:rPr>
          <w:rFonts w:ascii="Times New Roman" w:hAnsi="Times New Roman" w:cs="Times New Roman"/>
          <w:sz w:val="24"/>
          <w:szCs w:val="24"/>
        </w:rPr>
        <w:t xml:space="preserve">в письменном виде и содержать следующие сведения: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фамилию, имя, отчество гражданского служащего и замещаемую им должность гражданской службы;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>описание нарушения гражданским служащим требований к служебному поведению или признаков личной заинтересованности, которая приводит ил</w:t>
      </w:r>
      <w:r w:rsidR="0029404C">
        <w:rPr>
          <w:rFonts w:ascii="Times New Roman" w:hAnsi="Times New Roman" w:cs="Times New Roman"/>
          <w:sz w:val="24"/>
          <w:szCs w:val="24"/>
        </w:rPr>
        <w:t>и</w:t>
      </w:r>
      <w:r w:rsidRPr="002111E3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интересов; </w:t>
      </w:r>
    </w:p>
    <w:p w:rsidR="001D17CC" w:rsidRPr="002111E3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данные об источнике информации. </w:t>
      </w:r>
    </w:p>
    <w:p w:rsidR="001D17CC" w:rsidRDefault="001D17CC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E3">
        <w:rPr>
          <w:rFonts w:ascii="Times New Roman" w:hAnsi="Times New Roman" w:cs="Times New Roman"/>
          <w:sz w:val="24"/>
          <w:szCs w:val="24"/>
        </w:rPr>
        <w:t xml:space="preserve">В комиссию могут быть представлены материалы, подтверждающие нарушение требований к служебному поведению или наличие личной заинтересованности, которая приводит или может привести к конфликту интересов. </w:t>
      </w:r>
    </w:p>
    <w:p w:rsidR="002111E3" w:rsidRP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1E3" w:rsidRPr="002111E3" w:rsidRDefault="002111E3" w:rsidP="0021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11E3" w:rsidRPr="002111E3" w:rsidSect="001D175E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DD" w:rsidRDefault="006432DD" w:rsidP="001D175E">
      <w:pPr>
        <w:spacing w:after="0" w:line="240" w:lineRule="auto"/>
      </w:pPr>
      <w:r>
        <w:separator/>
      </w:r>
    </w:p>
  </w:endnote>
  <w:endnote w:type="continuationSeparator" w:id="0">
    <w:p w:rsidR="006432DD" w:rsidRDefault="006432DD" w:rsidP="001D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DD" w:rsidRDefault="006432DD" w:rsidP="001D175E">
      <w:pPr>
        <w:spacing w:after="0" w:line="240" w:lineRule="auto"/>
      </w:pPr>
      <w:r>
        <w:separator/>
      </w:r>
    </w:p>
  </w:footnote>
  <w:footnote w:type="continuationSeparator" w:id="0">
    <w:p w:rsidR="006432DD" w:rsidRDefault="006432DD" w:rsidP="001D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7136"/>
      <w:docPartObj>
        <w:docPartGallery w:val="Page Numbers (Top of Page)"/>
        <w:docPartUnique/>
      </w:docPartObj>
    </w:sdtPr>
    <w:sdtEndPr/>
    <w:sdtContent>
      <w:p w:rsidR="001D175E" w:rsidRDefault="001D17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38">
          <w:rPr>
            <w:noProof/>
          </w:rPr>
          <w:t>2</w:t>
        </w:r>
        <w:r>
          <w:fldChar w:fldCharType="end"/>
        </w:r>
      </w:p>
    </w:sdtContent>
  </w:sdt>
  <w:p w:rsidR="001D175E" w:rsidRDefault="001D1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C"/>
    <w:rsid w:val="00050DBB"/>
    <w:rsid w:val="00065F59"/>
    <w:rsid w:val="00100F54"/>
    <w:rsid w:val="001D175E"/>
    <w:rsid w:val="001D17CC"/>
    <w:rsid w:val="002111E3"/>
    <w:rsid w:val="00242E4E"/>
    <w:rsid w:val="0029404C"/>
    <w:rsid w:val="00403AFD"/>
    <w:rsid w:val="00406638"/>
    <w:rsid w:val="00510D80"/>
    <w:rsid w:val="005262FD"/>
    <w:rsid w:val="006432DD"/>
    <w:rsid w:val="00673883"/>
    <w:rsid w:val="006C2EBB"/>
    <w:rsid w:val="006D1B4D"/>
    <w:rsid w:val="00DF6F73"/>
    <w:rsid w:val="00E408C9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75E"/>
  </w:style>
  <w:style w:type="paragraph" w:styleId="a5">
    <w:name w:val="footer"/>
    <w:basedOn w:val="a"/>
    <w:link w:val="a6"/>
    <w:uiPriority w:val="99"/>
    <w:unhideWhenUsed/>
    <w:rsid w:val="001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75E"/>
  </w:style>
  <w:style w:type="paragraph" w:styleId="a5">
    <w:name w:val="footer"/>
    <w:basedOn w:val="a"/>
    <w:link w:val="a6"/>
    <w:uiPriority w:val="99"/>
    <w:unhideWhenUsed/>
    <w:rsid w:val="001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Наталья Ивановна</dc:creator>
  <cp:lastModifiedBy>Olga S. Semen</cp:lastModifiedBy>
  <cp:revision>2</cp:revision>
  <dcterms:created xsi:type="dcterms:W3CDTF">2022-12-06T04:55:00Z</dcterms:created>
  <dcterms:modified xsi:type="dcterms:W3CDTF">2022-12-06T04:55:00Z</dcterms:modified>
</cp:coreProperties>
</file>