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68C1" w:rsidRDefault="007D68C1">
      <w:pPr>
        <w:pStyle w:val="1"/>
      </w:pPr>
      <w:r>
        <w:fldChar w:fldCharType="begin"/>
      </w:r>
      <w:r>
        <w:instrText>HYPERLINK "garantF1://18836808.0"</w:instrText>
      </w:r>
      <w:r>
        <w:fldChar w:fldCharType="separate"/>
      </w:r>
      <w:r>
        <w:rPr>
          <w:rStyle w:val="a4"/>
          <w:rFonts w:cs="Arial"/>
        </w:rPr>
        <w:t xml:space="preserve">Распоряжение Правительства Ханты-Мансийского АО - Югры от 14 ноября 2014 г. N 607-рп </w:t>
      </w:r>
      <w:r>
        <w:rPr>
          <w:rStyle w:val="a4"/>
          <w:rFonts w:cs="Arial"/>
        </w:rPr>
        <w:br/>
        <w:t>"О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</w:t>
      </w:r>
      <w:r>
        <w:fldChar w:fldCharType="end"/>
      </w:r>
    </w:p>
    <w:p w:rsidR="007D68C1" w:rsidRDefault="007D68C1"/>
    <w:p w:rsidR="007D68C1" w:rsidRDefault="007D68C1">
      <w:r>
        <w:t xml:space="preserve">Руководствуясь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 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7" w:history="1">
        <w:r>
          <w:rPr>
            <w:rStyle w:val="a4"/>
            <w:rFonts w:cs="Arial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</w:t>
      </w:r>
      <w:hyperlink r:id="rId8" w:history="1">
        <w:r>
          <w:rPr>
            <w:rStyle w:val="a4"/>
            <w:rFonts w:cs="Arial"/>
          </w:rPr>
          <w:t>распоряжением</w:t>
        </w:r>
      </w:hyperlink>
      <w:r>
        <w:t xml:space="preserve"> Губернатора Ханты-Мансийского автономного округа - Югры от 30 января 2014 года N 45-рг, </w:t>
      </w:r>
      <w:hyperlink r:id="rId9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Ханты-Мансийского автономного округа - Югры от 14 августа 2014 года 448-рп "Об 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</w:t>
      </w:r>
    </w:p>
    <w:p w:rsidR="007D68C1" w:rsidRDefault="007D68C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Типовые 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</w:p>
    <w:p w:rsidR="007D68C1" w:rsidRDefault="007D68C1">
      <w:bookmarkStart w:id="2" w:name="sub_2"/>
      <w:bookmarkEnd w:id="1"/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 настоящим распоряжением.</w:t>
      </w:r>
    </w:p>
    <w:bookmarkEnd w:id="2"/>
    <w:p w:rsidR="007D68C1" w:rsidRDefault="007D68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D68C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68C1" w:rsidRDefault="007D68C1">
            <w:pPr>
              <w:pStyle w:val="afff"/>
            </w:pPr>
            <w:r>
              <w:t xml:space="preserve">Губернатор 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68C1" w:rsidRDefault="007D68C1">
            <w:pPr>
              <w:pStyle w:val="aff6"/>
              <w:jc w:val="right"/>
            </w:pPr>
            <w:r>
              <w:t>Н.В. Комарова</w:t>
            </w:r>
          </w:p>
        </w:tc>
      </w:tr>
    </w:tbl>
    <w:p w:rsidR="007D68C1" w:rsidRDefault="007D68C1"/>
    <w:p w:rsidR="007D68C1" w:rsidRDefault="007D68C1">
      <w:pPr>
        <w:ind w:firstLine="698"/>
        <w:jc w:val="right"/>
      </w:pPr>
      <w:bookmarkStart w:id="3" w:name="sub_1000"/>
      <w:r>
        <w:rPr>
          <w:rStyle w:val="a3"/>
          <w:bCs/>
        </w:rPr>
        <w:t xml:space="preserve">Приложение </w:t>
      </w:r>
    </w:p>
    <w:bookmarkEnd w:id="3"/>
    <w:p w:rsidR="007D68C1" w:rsidRDefault="007D68C1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  <w:b/>
            <w:bCs/>
          </w:rPr>
          <w:t>распоряжению</w:t>
        </w:r>
      </w:hyperlink>
      <w:r>
        <w:rPr>
          <w:rStyle w:val="a3"/>
          <w:bCs/>
        </w:rPr>
        <w:t xml:space="preserve"> Правительства </w:t>
      </w:r>
    </w:p>
    <w:p w:rsidR="007D68C1" w:rsidRDefault="007D68C1">
      <w:pPr>
        <w:ind w:firstLine="698"/>
        <w:jc w:val="right"/>
      </w:pPr>
      <w:r>
        <w:rPr>
          <w:rStyle w:val="a3"/>
          <w:bCs/>
        </w:rPr>
        <w:t xml:space="preserve">Ханты-Мансийского </w:t>
      </w:r>
    </w:p>
    <w:p w:rsidR="007D68C1" w:rsidRDefault="007D68C1">
      <w:pPr>
        <w:ind w:firstLine="698"/>
        <w:jc w:val="right"/>
      </w:pPr>
      <w:r>
        <w:rPr>
          <w:rStyle w:val="a3"/>
          <w:bCs/>
        </w:rPr>
        <w:lastRenderedPageBreak/>
        <w:t>автономного округа - Югры</w:t>
      </w:r>
    </w:p>
    <w:p w:rsidR="007D68C1" w:rsidRDefault="007D68C1">
      <w:pPr>
        <w:ind w:firstLine="698"/>
        <w:jc w:val="right"/>
      </w:pPr>
      <w:r>
        <w:rPr>
          <w:rStyle w:val="a3"/>
          <w:bCs/>
        </w:rPr>
        <w:t>от 14 ноября 2014 г. N 607-рп</w:t>
      </w:r>
    </w:p>
    <w:p w:rsidR="007D68C1" w:rsidRDefault="007D68C1"/>
    <w:p w:rsidR="007D68C1" w:rsidRDefault="007D68C1">
      <w:pPr>
        <w:pStyle w:val="1"/>
      </w:pPr>
      <w:r>
        <w:t xml:space="preserve">Типовые правила </w:t>
      </w:r>
      <w:r>
        <w:br/>
        <w:t xml:space="preserve">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</w:t>
      </w:r>
      <w:r>
        <w:br/>
        <w:t>(далее - Правила)</w:t>
      </w:r>
    </w:p>
    <w:p w:rsidR="007D68C1" w:rsidRDefault="007D68C1"/>
    <w:p w:rsidR="007D68C1" w:rsidRDefault="007D68C1">
      <w:pPr>
        <w:pStyle w:val="1"/>
      </w:pPr>
      <w:bookmarkStart w:id="4" w:name="sub_1100"/>
      <w:r>
        <w:t>I. Общие положения</w:t>
      </w:r>
    </w:p>
    <w:bookmarkEnd w:id="4"/>
    <w:p w:rsidR="007D68C1" w:rsidRDefault="007D68C1"/>
    <w:p w:rsidR="007D68C1" w:rsidRDefault="007D68C1">
      <w:bookmarkStart w:id="5" w:name="sub_1001"/>
      <w:r>
        <w:t>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</w:t>
      </w:r>
    </w:p>
    <w:bookmarkEnd w:id="5"/>
    <w:p w:rsidR="007D68C1" w:rsidRDefault="007D68C1"/>
    <w:p w:rsidR="007D68C1" w:rsidRDefault="007D68C1">
      <w:pPr>
        <w:pStyle w:val="1"/>
      </w:pPr>
      <w:bookmarkStart w:id="6" w:name="sub_1200"/>
      <w:r>
        <w:t>II. Дарение деловых подарков и оказание знаков делового гостеприимства</w:t>
      </w:r>
    </w:p>
    <w:bookmarkEnd w:id="6"/>
    <w:p w:rsidR="007D68C1" w:rsidRDefault="007D68C1"/>
    <w:p w:rsidR="007D68C1" w:rsidRDefault="007D68C1">
      <w:bookmarkStart w:id="7" w:name="sub_1002"/>
      <w:r>
        <w:t>2. Деловые подарки, подлежащие дарению, и знаки делового гостеприимства должны:</w:t>
      </w:r>
    </w:p>
    <w:bookmarkEnd w:id="7"/>
    <w:p w:rsidR="007D68C1" w:rsidRDefault="007D68C1">
      <w:r>
        <w:t xml:space="preserve">соответствовать требованиям </w:t>
      </w:r>
      <w:hyperlink r:id="rId10" w:history="1">
        <w:r>
          <w:rPr>
            <w:rStyle w:val="a4"/>
            <w:rFonts w:cs="Arial"/>
          </w:rPr>
          <w:t>антикоррупционного законодательства</w:t>
        </w:r>
      </w:hyperlink>
      <w:r>
        <w:t xml:space="preserve"> Российской Федерации, автономного округа, настоящих Правил, локальных нормативных актов организации;</w:t>
      </w:r>
    </w:p>
    <w:p w:rsidR="007D68C1" w:rsidRDefault="007D68C1">
      <w:r>
        <w:t>быть вручены и оказаны только от имени организации.</w:t>
      </w:r>
    </w:p>
    <w:p w:rsidR="007D68C1" w:rsidRDefault="007D68C1">
      <w:bookmarkStart w:id="8" w:name="sub_1003"/>
      <w:r>
        <w:t>3. Деловые подарки, подлежащие дарению, и знаки делового гостеприимства не должны:</w:t>
      </w:r>
    </w:p>
    <w:bookmarkEnd w:id="8"/>
    <w:p w:rsidR="007D68C1" w:rsidRDefault="007D68C1"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D68C1" w:rsidRDefault="007D68C1">
      <w: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целью;</w:t>
      </w:r>
    </w:p>
    <w:p w:rsidR="007D68C1" w:rsidRDefault="007D68C1">
      <w:r>
        <w:t>быть в форме наличных, безналичных денежных средств, ценных бумаг, драгоценных металлов;</w:t>
      </w:r>
    </w:p>
    <w:p w:rsidR="007D68C1" w:rsidRDefault="007D68C1">
      <w:r>
        <w:t>создавать репутационный риск для организации или ее работников.</w:t>
      </w:r>
    </w:p>
    <w:p w:rsidR="007D68C1" w:rsidRDefault="007D68C1">
      <w:bookmarkStart w:id="9" w:name="sub_1004"/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bookmarkEnd w:id="9"/>
    <w:p w:rsidR="007D68C1" w:rsidRDefault="007D68C1"/>
    <w:p w:rsidR="007D68C1" w:rsidRDefault="007D68C1">
      <w:pPr>
        <w:pStyle w:val="1"/>
      </w:pPr>
      <w:bookmarkStart w:id="10" w:name="sub_1300"/>
      <w:r>
        <w:t>III. Получение работниками организации деловых подарков и принятие знаков делового гостеприимства</w:t>
      </w:r>
    </w:p>
    <w:bookmarkEnd w:id="10"/>
    <w:p w:rsidR="007D68C1" w:rsidRDefault="007D68C1"/>
    <w:p w:rsidR="007D68C1" w:rsidRDefault="007D68C1">
      <w:bookmarkStart w:id="11" w:name="sub_1005"/>
      <w:r>
        <w:lastRenderedPageBreak/>
        <w:t xml:space="preserve"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11" w:history="1">
        <w:r>
          <w:rPr>
            <w:rStyle w:val="a4"/>
            <w:rFonts w:cs="Arial"/>
          </w:rPr>
          <w:t>антикоррупционного законодательства</w:t>
        </w:r>
      </w:hyperlink>
      <w:r>
        <w:t xml:space="preserve"> Российской Федерации, автономного округа, настоящим Правилам, локальным нормативным актам организации.</w:t>
      </w:r>
    </w:p>
    <w:p w:rsidR="007D68C1" w:rsidRDefault="007D68C1">
      <w:bookmarkStart w:id="12" w:name="sub_1006"/>
      <w:bookmarkEnd w:id="11"/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7D68C1" w:rsidRDefault="007D68C1">
      <w:bookmarkStart w:id="13" w:name="sub_1007"/>
      <w:bookmarkEnd w:id="12"/>
      <w:r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D68C1" w:rsidRDefault="007D68C1">
      <w:bookmarkStart w:id="14" w:name="sub_1008"/>
      <w:bookmarkEnd w:id="13"/>
      <w:r>
        <w:t>8. Работникам организации запрещается:</w:t>
      </w:r>
    </w:p>
    <w:bookmarkEnd w:id="14"/>
    <w:p w:rsidR="007D68C1" w:rsidRDefault="007D68C1"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D68C1" w:rsidRDefault="007D68C1"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7D68C1" w:rsidRDefault="007D68C1">
      <w:r>
        <w:t>принимать подарки в форме наличных, безналичных денежных средств, ценных бумаг, драгоценных металлов.</w:t>
      </w:r>
    </w:p>
    <w:p w:rsidR="007D68C1" w:rsidRDefault="007D68C1">
      <w:bookmarkStart w:id="15" w:name="sub_1009"/>
      <w:r>
        <w:t>9. Работник организации, получивший деловой подарок, обязан сообщить об этом и сдать деловой подарок в соответствии с 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 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  <w:bookmarkEnd w:id="15"/>
    </w:p>
    <w:sectPr w:rsidR="007D68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1"/>
    <w:rsid w:val="000133DD"/>
    <w:rsid w:val="00151B6D"/>
    <w:rsid w:val="007A4E9C"/>
    <w:rsid w:val="007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42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835428.136" TargetMode="External"/><Relationship Id="rId12" Type="http://schemas.openxmlformats.org/officeDocument/2006/relationships/hyperlink" Target="garantF1://188354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35436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635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Галеева Разиля Разаковна</cp:lastModifiedBy>
  <cp:revision>2</cp:revision>
  <dcterms:created xsi:type="dcterms:W3CDTF">2022-08-19T05:14:00Z</dcterms:created>
  <dcterms:modified xsi:type="dcterms:W3CDTF">2022-08-19T05:14:00Z</dcterms:modified>
</cp:coreProperties>
</file>