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Сложно представить современный мир без различных гаджетов: компьютеров, мобильных телефонов, планшетов и прочих «продвинутых» штучек. Компьютер и дети </w:t>
      </w:r>
      <w:proofErr w:type="gramStart"/>
      <w:r w:rsidRPr="0063698C">
        <w:rPr>
          <w:sz w:val="22"/>
          <w:szCs w:val="22"/>
        </w:rPr>
        <w:t>-э</w:t>
      </w:r>
      <w:proofErr w:type="gramEnd"/>
      <w:r w:rsidRPr="0063698C">
        <w:rPr>
          <w:sz w:val="22"/>
          <w:szCs w:val="22"/>
        </w:rPr>
        <w:t>то тесная связь, которая с каждым годом становится все пр</w:t>
      </w:r>
      <w:r w:rsidR="004C46BD" w:rsidRPr="0063698C">
        <w:rPr>
          <w:sz w:val="22"/>
          <w:szCs w:val="22"/>
        </w:rPr>
        <w:t xml:space="preserve">очнее. </w:t>
      </w:r>
      <w:r w:rsidRPr="0063698C">
        <w:rPr>
          <w:sz w:val="22"/>
          <w:szCs w:val="22"/>
        </w:rPr>
        <w:t>Н</w:t>
      </w:r>
      <w:r w:rsidR="004C46BD" w:rsidRPr="0063698C">
        <w:rPr>
          <w:sz w:val="22"/>
          <w:szCs w:val="22"/>
        </w:rPr>
        <w:t xml:space="preserve">асколько безопасно </w:t>
      </w:r>
      <w:r w:rsidRPr="0063698C">
        <w:rPr>
          <w:sz w:val="22"/>
          <w:szCs w:val="22"/>
        </w:rPr>
        <w:t xml:space="preserve"> увлечение детей </w:t>
      </w:r>
      <w:proofErr w:type="gramStart"/>
      <w:r w:rsidR="004C46BD" w:rsidRPr="0063698C">
        <w:rPr>
          <w:sz w:val="22"/>
          <w:szCs w:val="22"/>
        </w:rPr>
        <w:t>современными</w:t>
      </w:r>
      <w:proofErr w:type="gramEnd"/>
      <w:r w:rsidR="004C46BD" w:rsidRPr="0063698C">
        <w:rPr>
          <w:sz w:val="22"/>
          <w:szCs w:val="22"/>
        </w:rPr>
        <w:t xml:space="preserve"> </w:t>
      </w:r>
      <w:r w:rsidRPr="0063698C">
        <w:rPr>
          <w:sz w:val="22"/>
          <w:szCs w:val="22"/>
        </w:rPr>
        <w:t>гаджетами?</w:t>
      </w:r>
    </w:p>
    <w:p w:rsidR="007E486A" w:rsidRPr="0063698C" w:rsidRDefault="00860EC8" w:rsidP="006F6EE7">
      <w:pPr>
        <w:shd w:val="clear" w:color="auto" w:fill="EAF1DD" w:themeFill="accent3" w:themeFillTint="33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Есть два</w:t>
      </w:r>
      <w:r w:rsidR="007E486A" w:rsidRPr="0063698C">
        <w:rPr>
          <w:sz w:val="22"/>
          <w:szCs w:val="22"/>
        </w:rPr>
        <w:t xml:space="preserve"> противоположенных</w:t>
      </w:r>
      <w:r w:rsidRPr="0063698C">
        <w:rPr>
          <w:sz w:val="22"/>
          <w:szCs w:val="22"/>
        </w:rPr>
        <w:t xml:space="preserve"> </w:t>
      </w:r>
      <w:r w:rsidR="007E486A" w:rsidRPr="0063698C">
        <w:rPr>
          <w:sz w:val="22"/>
          <w:szCs w:val="22"/>
        </w:rPr>
        <w:t xml:space="preserve">мнения: одни родители - </w:t>
      </w:r>
      <w:r w:rsidRPr="0063698C">
        <w:rPr>
          <w:sz w:val="22"/>
          <w:szCs w:val="22"/>
        </w:rPr>
        <w:t xml:space="preserve">за, а </w:t>
      </w:r>
      <w:r w:rsidR="007E486A" w:rsidRPr="0063698C">
        <w:rPr>
          <w:sz w:val="22"/>
          <w:szCs w:val="22"/>
        </w:rPr>
        <w:t xml:space="preserve">другие категорически против. Истина, как водится, где-то посередине. </w:t>
      </w:r>
    </w:p>
    <w:p w:rsidR="00860EC8" w:rsidRPr="0063698C" w:rsidRDefault="00860EC8" w:rsidP="006F6EE7">
      <w:pPr>
        <w:shd w:val="clear" w:color="auto" w:fill="EAF1DD" w:themeFill="accent3" w:themeFillTint="33"/>
        <w:jc w:val="both"/>
        <w:textAlignment w:val="baseline"/>
        <w:outlineLvl w:val="1"/>
        <w:rPr>
          <w:b/>
          <w:bCs/>
          <w:sz w:val="22"/>
          <w:szCs w:val="22"/>
        </w:rPr>
      </w:pPr>
    </w:p>
    <w:p w:rsidR="004C46BD" w:rsidRPr="00712904" w:rsidRDefault="007E486A" w:rsidP="006F6EE7">
      <w:pPr>
        <w:shd w:val="clear" w:color="auto" w:fill="EAF1DD" w:themeFill="accent3" w:themeFillTint="33"/>
        <w:jc w:val="center"/>
        <w:textAlignment w:val="baseline"/>
        <w:outlineLvl w:val="1"/>
        <w:rPr>
          <w:b/>
          <w:bCs/>
          <w:color w:val="365F91" w:themeColor="accent1" w:themeShade="BF"/>
          <w:sz w:val="22"/>
          <w:szCs w:val="22"/>
        </w:rPr>
      </w:pPr>
      <w:r w:rsidRPr="00712904">
        <w:rPr>
          <w:b/>
          <w:bCs/>
          <w:color w:val="365F91" w:themeColor="accent1" w:themeShade="BF"/>
          <w:sz w:val="22"/>
          <w:szCs w:val="22"/>
        </w:rPr>
        <w:t>Техника для детей, есть ли минусы?</w:t>
      </w:r>
    </w:p>
    <w:p w:rsidR="00997932" w:rsidRPr="0063698C" w:rsidRDefault="004C46BD" w:rsidP="006F6EE7">
      <w:pPr>
        <w:shd w:val="clear" w:color="auto" w:fill="EAF1DD" w:themeFill="accent3" w:themeFillTint="33"/>
        <w:ind w:firstLine="708"/>
        <w:jc w:val="both"/>
        <w:textAlignment w:val="baseline"/>
        <w:outlineLvl w:val="1"/>
        <w:rPr>
          <w:sz w:val="22"/>
          <w:szCs w:val="22"/>
        </w:rPr>
      </w:pPr>
      <w:r w:rsidRPr="0063698C">
        <w:rPr>
          <w:sz w:val="22"/>
          <w:szCs w:val="22"/>
        </w:rPr>
        <w:t xml:space="preserve">Минусы, безусловно, есть. </w:t>
      </w:r>
      <w:r w:rsidRPr="0063698C">
        <w:rPr>
          <w:bCs/>
          <w:sz w:val="22"/>
          <w:szCs w:val="22"/>
        </w:rPr>
        <w:t>Центры контроля и профилактики заболеваний утверждают, что на сегодняшний</w:t>
      </w:r>
      <w:r w:rsidRPr="0063698C">
        <w:rPr>
          <w:bCs/>
          <w:color w:val="222222"/>
          <w:sz w:val="22"/>
          <w:szCs w:val="22"/>
        </w:rPr>
        <w:t xml:space="preserve"> день около 11 процентов детей от </w:t>
      </w:r>
      <w:r w:rsidRPr="0063698C">
        <w:rPr>
          <w:bCs/>
          <w:sz w:val="22"/>
          <w:szCs w:val="22"/>
        </w:rPr>
        <w:t>4 до 17 лет подвержены синдрому дефицита внимания с гиперактивностью, что делает его самым распространенным детским поведенческим расстройством. С 1990 г. эта цифра возросла более чем в два раза. </w:t>
      </w:r>
      <w:r w:rsidR="007E486A" w:rsidRPr="0063698C">
        <w:rPr>
          <w:sz w:val="22"/>
          <w:szCs w:val="22"/>
        </w:rPr>
        <w:t xml:space="preserve"> 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outlineLvl w:val="1"/>
        <w:rPr>
          <w:b/>
          <w:bCs/>
          <w:sz w:val="22"/>
          <w:szCs w:val="22"/>
        </w:rPr>
      </w:pPr>
      <w:r w:rsidRPr="0063698C">
        <w:rPr>
          <w:sz w:val="22"/>
          <w:szCs w:val="22"/>
        </w:rPr>
        <w:t>Если ребенок целый день сидит в интернете или играет в компьютерные и</w:t>
      </w:r>
      <w:bookmarkStart w:id="0" w:name="_GoBack"/>
      <w:bookmarkEnd w:id="0"/>
      <w:r w:rsidRPr="0063698C">
        <w:rPr>
          <w:sz w:val="22"/>
          <w:szCs w:val="22"/>
        </w:rPr>
        <w:t>гры, то, во-первых, это чревато ухудшением зрения. Как утверждают специалисты, у детей в раннем возрасте зрение «садится» очень быстро, примерно, за полгода, а вот восстановлению поддается не всегда. Поэтому родители должны</w:t>
      </w:r>
      <w:r w:rsidR="00997932" w:rsidRPr="0063698C">
        <w:rPr>
          <w:sz w:val="22"/>
          <w:szCs w:val="22"/>
        </w:rPr>
        <w:t xml:space="preserve"> дозировать время</w:t>
      </w:r>
      <w:r w:rsidRPr="0063698C">
        <w:rPr>
          <w:sz w:val="22"/>
          <w:szCs w:val="22"/>
        </w:rPr>
        <w:t>.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Еще один минус постоянного общения ребен</w:t>
      </w:r>
      <w:r w:rsidR="00860EC8" w:rsidRPr="0063698C">
        <w:rPr>
          <w:sz w:val="22"/>
          <w:szCs w:val="22"/>
        </w:rPr>
        <w:t xml:space="preserve">ка с современными технологиями - </w:t>
      </w:r>
      <w:r w:rsidRPr="0063698C">
        <w:rPr>
          <w:sz w:val="22"/>
          <w:szCs w:val="22"/>
        </w:rPr>
        <w:t xml:space="preserve">малоподвижный образ жизни. Дети, которые постоянно играют в планшетный компьютер или ноутбук, практически не двигаются, да и сидят со своими любимыми гаджетами, зачастую, сутулясь. Все это провоцирует искривление позвоночника и проблемы с осанкой. Кстати, давать детям играть в гаджеты перед сном не рекомендуется, так как ребенок может </w:t>
      </w:r>
      <w:proofErr w:type="spellStart"/>
      <w:r w:rsidRPr="0063698C">
        <w:rPr>
          <w:sz w:val="22"/>
          <w:szCs w:val="22"/>
        </w:rPr>
        <w:t>перевозбудиться</w:t>
      </w:r>
      <w:proofErr w:type="spellEnd"/>
      <w:r w:rsidRPr="0063698C">
        <w:rPr>
          <w:sz w:val="22"/>
          <w:szCs w:val="22"/>
        </w:rPr>
        <w:t xml:space="preserve"> и от этого плохо </w:t>
      </w:r>
      <w:r w:rsidR="00860EC8" w:rsidRPr="0063698C">
        <w:rPr>
          <w:sz w:val="22"/>
          <w:szCs w:val="22"/>
        </w:rPr>
        <w:t>спать,</w:t>
      </w:r>
      <w:r w:rsidRPr="0063698C">
        <w:rPr>
          <w:sz w:val="22"/>
          <w:szCs w:val="22"/>
        </w:rPr>
        <w:t xml:space="preserve"> или не заснуть вовсе.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lastRenderedPageBreak/>
        <w:t xml:space="preserve">У детей, которые постоянно заняты изучением гаджетов, может наблюдаться и психическое расстройство, </w:t>
      </w:r>
      <w:r w:rsidR="00997932" w:rsidRPr="0063698C">
        <w:rPr>
          <w:sz w:val="22"/>
          <w:szCs w:val="22"/>
        </w:rPr>
        <w:t>и в основном у тех детей</w:t>
      </w:r>
      <w:r w:rsidRPr="0063698C">
        <w:rPr>
          <w:sz w:val="22"/>
          <w:szCs w:val="22"/>
        </w:rPr>
        <w:t>, которые играют в иг</w:t>
      </w:r>
      <w:r w:rsidR="00997932" w:rsidRPr="0063698C">
        <w:rPr>
          <w:sz w:val="22"/>
          <w:szCs w:val="22"/>
        </w:rPr>
        <w:t xml:space="preserve">ры, не соответствующие возрасту с </w:t>
      </w:r>
      <w:r w:rsidRPr="0063698C">
        <w:rPr>
          <w:sz w:val="22"/>
          <w:szCs w:val="22"/>
        </w:rPr>
        <w:t>присутствием крови и ужасов.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Если ребенок очень много времени проводит с гаджетами, то есть опасность, что он просто «выпадет» из реального мира. Этот вопрос</w:t>
      </w:r>
      <w:r w:rsidRPr="00F21DAC">
        <w:rPr>
          <w:sz w:val="26"/>
          <w:szCs w:val="26"/>
        </w:rPr>
        <w:t xml:space="preserve"> </w:t>
      </w:r>
      <w:r w:rsidRPr="0063698C">
        <w:rPr>
          <w:sz w:val="22"/>
          <w:szCs w:val="22"/>
        </w:rPr>
        <w:t>родители должны очень четко контролировать и если видят, что чаду интереснее сидеть за компьютером, чем общаться с друзьями, то пора бить тревогу.</w:t>
      </w:r>
    </w:p>
    <w:p w:rsidR="00D33DAC" w:rsidRPr="0063698C" w:rsidRDefault="00D33DAC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 xml:space="preserve">Планшет для детей дошкольного возраста не является предметом первой необходимости. Ребенок может вполне полноценно развиваться и без него, но уж если родители хотят порадовать свое чадо, то нужно следовать правилу - техника для детей должна соответствовать возрасту. То есть рекомендуется покупать ребенку до 6 лет детский планшет. Он будет направлен на развития, да и родители смогут контролировать, чем занимается их ребенок. </w:t>
      </w:r>
    </w:p>
    <w:p w:rsidR="00860EC8" w:rsidRPr="0063698C" w:rsidRDefault="00860EC8" w:rsidP="006F6EE7">
      <w:pPr>
        <w:shd w:val="clear" w:color="auto" w:fill="EAF1DD" w:themeFill="accent3" w:themeFillTint="33"/>
        <w:jc w:val="both"/>
        <w:textAlignment w:val="baseline"/>
        <w:outlineLvl w:val="1"/>
        <w:rPr>
          <w:b/>
          <w:bCs/>
          <w:sz w:val="22"/>
          <w:szCs w:val="22"/>
        </w:rPr>
      </w:pPr>
    </w:p>
    <w:p w:rsidR="007E486A" w:rsidRPr="00712904" w:rsidRDefault="007E486A" w:rsidP="006F6EE7">
      <w:pPr>
        <w:shd w:val="clear" w:color="auto" w:fill="EAF1DD" w:themeFill="accent3" w:themeFillTint="33"/>
        <w:jc w:val="center"/>
        <w:textAlignment w:val="baseline"/>
        <w:outlineLvl w:val="1"/>
        <w:rPr>
          <w:b/>
          <w:bCs/>
          <w:color w:val="365F91" w:themeColor="accent1" w:themeShade="BF"/>
          <w:sz w:val="22"/>
          <w:szCs w:val="22"/>
        </w:rPr>
      </w:pPr>
      <w:r w:rsidRPr="00712904">
        <w:rPr>
          <w:b/>
          <w:bCs/>
          <w:color w:val="365F91" w:themeColor="accent1" w:themeShade="BF"/>
          <w:sz w:val="22"/>
          <w:szCs w:val="22"/>
        </w:rPr>
        <w:t>А в чем же плюсы гаджетов?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Первый и несомне</w:t>
      </w:r>
      <w:r w:rsidR="00860EC8" w:rsidRPr="0063698C">
        <w:rPr>
          <w:sz w:val="22"/>
          <w:szCs w:val="22"/>
        </w:rPr>
        <w:t>нный плюс -</w:t>
      </w:r>
      <w:r w:rsidRPr="0063698C">
        <w:rPr>
          <w:sz w:val="22"/>
          <w:szCs w:val="22"/>
        </w:rPr>
        <w:t xml:space="preserve"> всестороннее развитие ребенка. </w:t>
      </w:r>
      <w:r w:rsidR="00860EC8" w:rsidRPr="0063698C">
        <w:rPr>
          <w:sz w:val="22"/>
          <w:szCs w:val="22"/>
        </w:rPr>
        <w:t>Детям</w:t>
      </w:r>
      <w:r w:rsidRPr="0063698C">
        <w:rPr>
          <w:sz w:val="22"/>
          <w:szCs w:val="22"/>
        </w:rPr>
        <w:t xml:space="preserve"> можно установить на ноутбук или планшет развивающие игры, соответствующие </w:t>
      </w:r>
      <w:r w:rsidR="00860EC8" w:rsidRPr="0063698C">
        <w:rPr>
          <w:sz w:val="22"/>
          <w:szCs w:val="22"/>
        </w:rPr>
        <w:t>его возрасту. Опя</w:t>
      </w:r>
      <w:r w:rsidR="00997932" w:rsidRPr="0063698C">
        <w:rPr>
          <w:sz w:val="22"/>
          <w:szCs w:val="22"/>
        </w:rPr>
        <w:t xml:space="preserve">ть – </w:t>
      </w:r>
      <w:r w:rsidRPr="0063698C">
        <w:rPr>
          <w:sz w:val="22"/>
          <w:szCs w:val="22"/>
        </w:rPr>
        <w:t>таки, идет развитие ребенка. Главное, чтобы родители контролировали время, проведенное чадом с гаджетом. Детям до трех лет заниматься с современными устройствами более часа в день нежелательно. Причем каждые 20 минут нужно делать перерыв, дабы глаза отдохнули. Ребенку постарше можно увеличить время «общения» с гаджетами, но совершать перерывы после 20–30 минут игр также обязательно.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b/>
          <w:bCs/>
          <w:sz w:val="22"/>
          <w:szCs w:val="22"/>
        </w:rPr>
      </w:pPr>
      <w:r w:rsidRPr="0063698C">
        <w:rPr>
          <w:sz w:val="22"/>
          <w:szCs w:val="22"/>
        </w:rPr>
        <w:lastRenderedPageBreak/>
        <w:t>Гаджет</w:t>
      </w:r>
      <w:r w:rsidR="00860EC8" w:rsidRPr="0063698C">
        <w:rPr>
          <w:sz w:val="22"/>
          <w:szCs w:val="22"/>
        </w:rPr>
        <w:t>ы могут стать некими палочками -</w:t>
      </w:r>
      <w:r w:rsidRPr="0063698C">
        <w:rPr>
          <w:sz w:val="22"/>
          <w:szCs w:val="22"/>
        </w:rPr>
        <w:t xml:space="preserve"> выручалочками для родителей в пробках, очередях в детской поликлинике, поезде, в общем, в тех местах, где приходится долго ждать, и поиграть в подвижные игры просто нет возможности.</w:t>
      </w:r>
    </w:p>
    <w:p w:rsidR="004C46BD" w:rsidRPr="0063698C" w:rsidRDefault="004C46BD" w:rsidP="006F6EE7">
      <w:pPr>
        <w:shd w:val="clear" w:color="auto" w:fill="EAF1DD" w:themeFill="accent3" w:themeFillTint="33"/>
        <w:jc w:val="both"/>
        <w:textAlignment w:val="baseline"/>
        <w:outlineLvl w:val="1"/>
        <w:rPr>
          <w:b/>
          <w:bCs/>
          <w:sz w:val="22"/>
          <w:szCs w:val="22"/>
        </w:rPr>
      </w:pPr>
    </w:p>
    <w:p w:rsidR="007E486A" w:rsidRPr="00712904" w:rsidRDefault="007E486A" w:rsidP="00277F0C">
      <w:pPr>
        <w:shd w:val="clear" w:color="auto" w:fill="EAF1DD" w:themeFill="accent3" w:themeFillTint="33"/>
        <w:jc w:val="center"/>
        <w:textAlignment w:val="baseline"/>
        <w:outlineLvl w:val="1"/>
        <w:rPr>
          <w:b/>
          <w:bCs/>
          <w:color w:val="365F91" w:themeColor="accent1" w:themeShade="BF"/>
          <w:sz w:val="22"/>
          <w:szCs w:val="22"/>
        </w:rPr>
      </w:pPr>
      <w:r w:rsidRPr="00712904">
        <w:rPr>
          <w:b/>
          <w:bCs/>
          <w:color w:val="365F91" w:themeColor="accent1" w:themeShade="BF"/>
          <w:sz w:val="22"/>
          <w:szCs w:val="22"/>
        </w:rPr>
        <w:t>Когда развивается зависимость от гаджетов?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Чаще всего зависимость от гаджетов развивается, когда родители начинают подменять реальное общение с ребенком различными устройствами. Некоторые мамы и папы, поняв простую истину, что ребенка можно увлечь новой игрой, начинают злоупотреблять этим, давая чаду заниматься гаджетом час, два, а потом и весь день. Ребенка все устраивает, и он в скором времени теряет интерес к общению с людьми.</w:t>
      </w:r>
    </w:p>
    <w:p w:rsidR="004C46BD" w:rsidRPr="00712904" w:rsidRDefault="004C46BD" w:rsidP="006F6EE7">
      <w:pPr>
        <w:shd w:val="clear" w:color="auto" w:fill="EAF1DD" w:themeFill="accent3" w:themeFillTint="33"/>
        <w:jc w:val="both"/>
        <w:textAlignment w:val="baseline"/>
        <w:outlineLvl w:val="1"/>
        <w:rPr>
          <w:b/>
          <w:bCs/>
          <w:color w:val="365F91" w:themeColor="accent1" w:themeShade="BF"/>
          <w:sz w:val="22"/>
          <w:szCs w:val="22"/>
        </w:rPr>
      </w:pPr>
    </w:p>
    <w:p w:rsidR="007E486A" w:rsidRPr="0063698C" w:rsidRDefault="007E486A" w:rsidP="00277F0C">
      <w:pPr>
        <w:shd w:val="clear" w:color="auto" w:fill="EAF1DD" w:themeFill="accent3" w:themeFillTint="33"/>
        <w:jc w:val="center"/>
        <w:textAlignment w:val="baseline"/>
        <w:outlineLvl w:val="1"/>
        <w:rPr>
          <w:b/>
          <w:bCs/>
          <w:sz w:val="22"/>
          <w:szCs w:val="22"/>
        </w:rPr>
      </w:pPr>
      <w:r w:rsidRPr="00712904">
        <w:rPr>
          <w:b/>
          <w:bCs/>
          <w:color w:val="365F91" w:themeColor="accent1" w:themeShade="BF"/>
          <w:sz w:val="22"/>
          <w:szCs w:val="22"/>
        </w:rPr>
        <w:t>Ребенок не разлучается с </w:t>
      </w:r>
      <w:proofErr w:type="gramStart"/>
      <w:r w:rsidRPr="00712904">
        <w:rPr>
          <w:b/>
          <w:bCs/>
          <w:color w:val="365F91" w:themeColor="accent1" w:themeShade="BF"/>
          <w:sz w:val="22"/>
          <w:szCs w:val="22"/>
        </w:rPr>
        <w:t>современными</w:t>
      </w:r>
      <w:proofErr w:type="gramEnd"/>
      <w:r w:rsidRPr="00712904">
        <w:rPr>
          <w:b/>
          <w:bCs/>
          <w:color w:val="365F91" w:themeColor="accent1" w:themeShade="BF"/>
          <w:sz w:val="22"/>
          <w:szCs w:val="22"/>
        </w:rPr>
        <w:t xml:space="preserve"> гаджетами: когда бить тревогу?</w:t>
      </w:r>
    </w:p>
    <w:p w:rsidR="007E486A" w:rsidRPr="0063698C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sz w:val="22"/>
          <w:szCs w:val="22"/>
        </w:rPr>
      </w:pPr>
      <w:r w:rsidRPr="0063698C">
        <w:rPr>
          <w:sz w:val="22"/>
          <w:szCs w:val="22"/>
        </w:rPr>
        <w:t>Волноваться нужно, если ребенок перестает интересоваться реальностью и на все вопросы и просьбы родителей не реагирует или отвечает односложно: «Угу, ага, да». В таком случае очень важно пойти на контакт с ребенком, поинтересоваться, чем он занимается, во что и</w:t>
      </w:r>
      <w:r w:rsidR="00F21DAC" w:rsidRPr="0063698C">
        <w:rPr>
          <w:sz w:val="22"/>
          <w:szCs w:val="22"/>
        </w:rPr>
        <w:t>грает. Предложить ему</w:t>
      </w:r>
      <w:r w:rsidRPr="0063698C">
        <w:rPr>
          <w:sz w:val="22"/>
          <w:szCs w:val="22"/>
        </w:rPr>
        <w:t> какое-то совместное занятие, н</w:t>
      </w:r>
      <w:r w:rsidR="00F21DAC" w:rsidRPr="0063698C">
        <w:rPr>
          <w:sz w:val="22"/>
          <w:szCs w:val="22"/>
        </w:rPr>
        <w:t>апример, поход в цирк или парк. Д</w:t>
      </w:r>
      <w:r w:rsidRPr="0063698C">
        <w:rPr>
          <w:sz w:val="22"/>
          <w:szCs w:val="22"/>
        </w:rPr>
        <w:t>оговориться</w:t>
      </w:r>
      <w:r w:rsidR="00F21DAC" w:rsidRPr="0063698C">
        <w:rPr>
          <w:sz w:val="22"/>
          <w:szCs w:val="22"/>
        </w:rPr>
        <w:t xml:space="preserve"> с ребенком</w:t>
      </w:r>
      <w:r w:rsidRPr="0063698C">
        <w:rPr>
          <w:sz w:val="22"/>
          <w:szCs w:val="22"/>
        </w:rPr>
        <w:t>, предложив ввести хотя бы один день в неделю без гаджетов, а этот «свободный» день проводить как-то</w:t>
      </w:r>
      <w:r w:rsidR="004C46BD" w:rsidRPr="0063698C">
        <w:rPr>
          <w:sz w:val="22"/>
          <w:szCs w:val="22"/>
        </w:rPr>
        <w:t xml:space="preserve"> </w:t>
      </w:r>
      <w:r w:rsidRPr="0063698C">
        <w:rPr>
          <w:sz w:val="22"/>
          <w:szCs w:val="22"/>
        </w:rPr>
        <w:t>интересно и полезно. Только такими маленькими и осторожными шажками ро</w:t>
      </w:r>
      <w:r w:rsidR="004C46BD" w:rsidRPr="0063698C">
        <w:rPr>
          <w:sz w:val="22"/>
          <w:szCs w:val="22"/>
        </w:rPr>
        <w:t>дители смогут вытянуть ребенка</w:t>
      </w:r>
      <w:r w:rsidRPr="0063698C">
        <w:rPr>
          <w:sz w:val="22"/>
          <w:szCs w:val="22"/>
        </w:rPr>
        <w:t xml:space="preserve"> из «объятий» современных технологий и привести его обратно в увлекательный мир реальности.</w:t>
      </w:r>
    </w:p>
    <w:p w:rsidR="000311CB" w:rsidRPr="00712904" w:rsidRDefault="007E486A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  <w:r w:rsidRPr="00712904">
        <w:rPr>
          <w:sz w:val="22"/>
          <w:szCs w:val="22"/>
        </w:rPr>
        <w:t>Делая вывод по всему вышесказанному, хочется отметить, что запрещать своим детям пользоваться</w:t>
      </w:r>
      <w:r w:rsidRPr="00F21DAC">
        <w:rPr>
          <w:sz w:val="26"/>
          <w:szCs w:val="26"/>
        </w:rPr>
        <w:t xml:space="preserve"> </w:t>
      </w:r>
      <w:r w:rsidRPr="00712904">
        <w:rPr>
          <w:sz w:val="22"/>
          <w:szCs w:val="22"/>
        </w:rPr>
        <w:t xml:space="preserve">современными устройствами </w:t>
      </w:r>
      <w:r w:rsidRPr="00712904">
        <w:rPr>
          <w:sz w:val="22"/>
          <w:szCs w:val="22"/>
        </w:rPr>
        <w:lastRenderedPageBreak/>
        <w:t>не стоит. Все-таки мы живем в век технологий, и знания в этой области очень пригодятся в будущем. Главное, чтобы родители контролировали время, которое ребенок проводит с компьютером или планшетом. И не забывали, что нельзя подменять реальное общение с крохой никакими новомодными устройствами</w:t>
      </w:r>
      <w:r w:rsidR="004C46BD" w:rsidRPr="00712904">
        <w:rPr>
          <w:sz w:val="22"/>
          <w:szCs w:val="22"/>
        </w:rPr>
        <w:t>.</w:t>
      </w:r>
      <w:r w:rsidR="004C46BD" w:rsidRPr="00712904">
        <w:rPr>
          <w:bCs/>
          <w:sz w:val="22"/>
          <w:szCs w:val="22"/>
        </w:rPr>
        <w:t xml:space="preserve"> </w:t>
      </w: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712904" w:rsidP="006F6EE7">
      <w:pPr>
        <w:shd w:val="clear" w:color="auto" w:fill="EAF1DD" w:themeFill="accent3" w:themeFillTint="33"/>
        <w:jc w:val="both"/>
        <w:textAlignment w:val="baseline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22419E27" wp14:editId="4A5D0CEB">
            <wp:extent cx="2935176" cy="24538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fad07a8fdb250752bc9aad70e200d4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76" cy="245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63698C" w:rsidRPr="00712904" w:rsidRDefault="0063698C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sz w:val="22"/>
          <w:szCs w:val="22"/>
        </w:rPr>
      </w:pPr>
    </w:p>
    <w:p w:rsidR="00712904" w:rsidRDefault="00712904" w:rsidP="006F6EE7">
      <w:pPr>
        <w:shd w:val="clear" w:color="auto" w:fill="EAF1DD" w:themeFill="accent3" w:themeFillTint="33"/>
        <w:rPr>
          <w:b/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r w:rsidRPr="00712904">
        <w:rPr>
          <w:b/>
          <w:sz w:val="22"/>
          <w:szCs w:val="22"/>
        </w:rPr>
        <w:t>Адрес отделения социальной реабилитации и абилитации детей с ограниченными возможностями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sz w:val="22"/>
          <w:szCs w:val="22"/>
        </w:rPr>
      </w:pPr>
      <w:r w:rsidRPr="00712904">
        <w:rPr>
          <w:sz w:val="22"/>
          <w:szCs w:val="22"/>
        </w:rPr>
        <w:t>г. Когалым, ул. Прибалтийская, д. 17 А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r w:rsidRPr="00712904">
        <w:rPr>
          <w:b/>
          <w:sz w:val="22"/>
          <w:szCs w:val="22"/>
        </w:rPr>
        <w:t>Контактный телефон: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r w:rsidRPr="00712904">
        <w:rPr>
          <w:b/>
          <w:sz w:val="22"/>
          <w:szCs w:val="22"/>
        </w:rPr>
        <w:t>8 (34667) 2-30-57 (доб. 231)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r w:rsidRPr="00712904">
        <w:rPr>
          <w:b/>
          <w:sz w:val="22"/>
          <w:szCs w:val="22"/>
        </w:rPr>
        <w:t xml:space="preserve">Сайт учреждения: </w:t>
      </w:r>
    </w:p>
    <w:p w:rsidR="000311CB" w:rsidRPr="00712904" w:rsidRDefault="00277F0C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hyperlink r:id="rId8" w:history="1">
        <w:r w:rsidR="000311CB" w:rsidRPr="00712904">
          <w:rPr>
            <w:rStyle w:val="a8"/>
            <w:b/>
            <w:sz w:val="22"/>
            <w:szCs w:val="22"/>
            <w:lang w:val="en-US"/>
          </w:rPr>
          <w:t>www</w:t>
        </w:r>
        <w:r w:rsidR="000311CB" w:rsidRPr="00712904">
          <w:rPr>
            <w:rStyle w:val="a8"/>
            <w:b/>
            <w:sz w:val="22"/>
            <w:szCs w:val="22"/>
          </w:rPr>
          <w:t>.</w:t>
        </w:r>
        <w:r w:rsidR="000311CB" w:rsidRPr="00712904">
          <w:rPr>
            <w:rStyle w:val="a8"/>
            <w:b/>
            <w:sz w:val="22"/>
            <w:szCs w:val="22"/>
            <w:lang w:val="en-US"/>
          </w:rPr>
          <w:t>kson</w:t>
        </w:r>
        <w:r w:rsidR="000311CB" w:rsidRPr="00712904">
          <w:rPr>
            <w:rStyle w:val="a8"/>
            <w:b/>
            <w:sz w:val="22"/>
            <w:szCs w:val="22"/>
          </w:rPr>
          <w:t>86.</w:t>
        </w:r>
        <w:r w:rsidR="000311CB" w:rsidRPr="00712904">
          <w:rPr>
            <w:rStyle w:val="a8"/>
            <w:b/>
            <w:sz w:val="22"/>
            <w:szCs w:val="22"/>
            <w:lang w:val="en-US"/>
          </w:rPr>
          <w:t>ru</w:t>
        </w:r>
      </w:hyperlink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Официальная группа учреждения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в социальной сети «ВКонтакте»:</w:t>
      </w:r>
    </w:p>
    <w:p w:rsidR="000311CB" w:rsidRPr="00712904" w:rsidRDefault="00277F0C" w:rsidP="006F6EE7">
      <w:pPr>
        <w:shd w:val="clear" w:color="auto" w:fill="EAF1DD" w:themeFill="accent3" w:themeFillTint="33"/>
        <w:jc w:val="center"/>
        <w:rPr>
          <w:b/>
          <w:bCs/>
          <w:sz w:val="22"/>
          <w:szCs w:val="22"/>
        </w:rPr>
      </w:pPr>
      <w:hyperlink r:id="rId9" w:history="1"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https</w:t>
        </w:r>
        <w:r w:rsidR="000311CB" w:rsidRPr="00712904">
          <w:rPr>
            <w:rStyle w:val="a8"/>
            <w:b/>
            <w:bCs/>
            <w:sz w:val="22"/>
            <w:szCs w:val="22"/>
          </w:rPr>
          <w:t>://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vk</w:t>
        </w:r>
        <w:r w:rsidR="000311CB" w:rsidRPr="00712904">
          <w:rPr>
            <w:rStyle w:val="a8"/>
            <w:b/>
            <w:bCs/>
            <w:sz w:val="22"/>
            <w:szCs w:val="22"/>
          </w:rPr>
          <w:t>.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com</w:t>
        </w:r>
        <w:r w:rsidR="000311CB" w:rsidRPr="00712904">
          <w:rPr>
            <w:rStyle w:val="a8"/>
            <w:b/>
            <w:bCs/>
            <w:sz w:val="22"/>
            <w:szCs w:val="22"/>
          </w:rPr>
          <w:t>/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kson</w:t>
        </w:r>
        <w:r w:rsidR="000311CB" w:rsidRPr="00712904">
          <w:rPr>
            <w:rStyle w:val="a8"/>
            <w:b/>
            <w:bCs/>
            <w:sz w:val="22"/>
            <w:szCs w:val="22"/>
          </w:rPr>
          <w:t>_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jemchujina</w:t>
        </w:r>
      </w:hyperlink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Официальная группа учреждения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в социальной сети «Одноклассники»:</w:t>
      </w:r>
    </w:p>
    <w:p w:rsidR="000311CB" w:rsidRPr="00712904" w:rsidRDefault="00277F0C" w:rsidP="006F6EE7">
      <w:pPr>
        <w:shd w:val="clear" w:color="auto" w:fill="EAF1DD" w:themeFill="accent3" w:themeFillTint="33"/>
        <w:jc w:val="center"/>
        <w:rPr>
          <w:b/>
          <w:sz w:val="22"/>
          <w:szCs w:val="22"/>
        </w:rPr>
      </w:pPr>
      <w:hyperlink r:id="rId10" w:history="1"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https</w:t>
        </w:r>
        <w:r w:rsidR="000311CB" w:rsidRPr="00712904">
          <w:rPr>
            <w:rStyle w:val="a8"/>
            <w:b/>
            <w:bCs/>
            <w:sz w:val="22"/>
            <w:szCs w:val="22"/>
          </w:rPr>
          <w:t>://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ok</w:t>
        </w:r>
        <w:r w:rsidR="000311CB" w:rsidRPr="00712904">
          <w:rPr>
            <w:rStyle w:val="a8"/>
            <w:b/>
            <w:bCs/>
            <w:sz w:val="22"/>
            <w:szCs w:val="22"/>
          </w:rPr>
          <w:t>.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ru</w:t>
        </w:r>
        <w:r w:rsidR="000311CB" w:rsidRPr="00712904">
          <w:rPr>
            <w:rStyle w:val="a8"/>
            <w:b/>
            <w:bCs/>
            <w:sz w:val="22"/>
            <w:szCs w:val="22"/>
          </w:rPr>
          <w:t>/</w:t>
        </w:r>
        <w:r w:rsidR="000311CB" w:rsidRPr="00712904">
          <w:rPr>
            <w:rStyle w:val="a8"/>
            <w:b/>
            <w:bCs/>
            <w:sz w:val="22"/>
            <w:szCs w:val="22"/>
            <w:lang w:val="en-US"/>
          </w:rPr>
          <w:t>bukogalyms</w:t>
        </w:r>
      </w:hyperlink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sz w:val="22"/>
          <w:szCs w:val="22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Официальная группа учреждения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bCs/>
          <w:iCs/>
          <w:sz w:val="22"/>
          <w:szCs w:val="22"/>
        </w:rPr>
      </w:pPr>
      <w:r w:rsidRPr="00712904">
        <w:rPr>
          <w:b/>
          <w:bCs/>
          <w:iCs/>
          <w:sz w:val="22"/>
          <w:szCs w:val="22"/>
        </w:rPr>
        <w:t>в «</w:t>
      </w:r>
      <w:r w:rsidRPr="00712904">
        <w:rPr>
          <w:b/>
          <w:bCs/>
          <w:iCs/>
          <w:sz w:val="22"/>
          <w:szCs w:val="22"/>
          <w:lang w:val="en-US"/>
        </w:rPr>
        <w:t>Telegram</w:t>
      </w:r>
      <w:r w:rsidRPr="00712904">
        <w:rPr>
          <w:b/>
          <w:bCs/>
          <w:iCs/>
          <w:sz w:val="22"/>
          <w:szCs w:val="22"/>
        </w:rPr>
        <w:t>»:</w:t>
      </w:r>
    </w:p>
    <w:p w:rsidR="000311CB" w:rsidRPr="00DA4993" w:rsidRDefault="00277F0C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  <w:hyperlink r:id="rId11" w:history="1">
        <w:r w:rsidR="0063698C" w:rsidRPr="00712904">
          <w:rPr>
            <w:rStyle w:val="a8"/>
            <w:b/>
            <w:bCs/>
            <w:iCs/>
            <w:sz w:val="22"/>
            <w:szCs w:val="22"/>
            <w:lang w:val="en-US"/>
          </w:rPr>
          <w:t>https</w:t>
        </w:r>
        <w:r w:rsidR="0063698C" w:rsidRPr="00712904">
          <w:rPr>
            <w:rStyle w:val="a8"/>
            <w:b/>
            <w:bCs/>
            <w:iCs/>
            <w:sz w:val="22"/>
            <w:szCs w:val="22"/>
          </w:rPr>
          <w:t>://</w:t>
        </w:r>
        <w:r w:rsidR="0063698C" w:rsidRPr="00712904">
          <w:rPr>
            <w:rStyle w:val="a8"/>
            <w:b/>
            <w:bCs/>
            <w:iCs/>
            <w:sz w:val="22"/>
            <w:szCs w:val="22"/>
            <w:lang w:val="en-US"/>
          </w:rPr>
          <w:t>t</w:t>
        </w:r>
        <w:r w:rsidR="0063698C" w:rsidRPr="00712904">
          <w:rPr>
            <w:rStyle w:val="a8"/>
            <w:b/>
            <w:bCs/>
            <w:iCs/>
            <w:sz w:val="22"/>
            <w:szCs w:val="22"/>
          </w:rPr>
          <w:t>.</w:t>
        </w:r>
        <w:r w:rsidR="0063698C" w:rsidRPr="00712904">
          <w:rPr>
            <w:rStyle w:val="a8"/>
            <w:b/>
            <w:bCs/>
            <w:iCs/>
            <w:sz w:val="22"/>
            <w:szCs w:val="22"/>
            <w:lang w:val="en-US"/>
          </w:rPr>
          <w:t>me</w:t>
        </w:r>
        <w:r w:rsidR="0063698C" w:rsidRPr="00712904">
          <w:rPr>
            <w:rStyle w:val="a8"/>
            <w:b/>
            <w:bCs/>
            <w:iCs/>
            <w:sz w:val="22"/>
            <w:szCs w:val="22"/>
          </w:rPr>
          <w:t>/</w:t>
        </w:r>
        <w:r w:rsidR="0063698C" w:rsidRPr="00712904">
          <w:rPr>
            <w:rStyle w:val="a8"/>
            <w:b/>
            <w:bCs/>
            <w:iCs/>
            <w:sz w:val="22"/>
            <w:szCs w:val="22"/>
            <w:lang w:val="en-US"/>
          </w:rPr>
          <w:t>KKCSON</w:t>
        </w:r>
      </w:hyperlink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DA4993" w:rsidRDefault="005B338A" w:rsidP="006F6EE7">
      <w:pPr>
        <w:shd w:val="clear" w:color="auto" w:fill="EAF1DD" w:themeFill="accent3" w:themeFillTint="33"/>
        <w:jc w:val="center"/>
        <w:rPr>
          <w:rStyle w:val="a8"/>
          <w:b/>
          <w:bCs/>
          <w:iCs/>
          <w:sz w:val="22"/>
          <w:szCs w:val="22"/>
        </w:rPr>
      </w:pPr>
    </w:p>
    <w:p w:rsidR="005B338A" w:rsidRPr="00712904" w:rsidRDefault="005B338A" w:rsidP="006F6EE7">
      <w:pPr>
        <w:shd w:val="clear" w:color="auto" w:fill="EAF1DD" w:themeFill="accent3" w:themeFillTint="33"/>
        <w:jc w:val="center"/>
        <w:rPr>
          <w:b/>
          <w:bCs/>
          <w:iCs/>
          <w:color w:val="2F5496"/>
          <w:sz w:val="22"/>
          <w:szCs w:val="22"/>
          <w:u w:val="single"/>
        </w:rPr>
      </w:pPr>
    </w:p>
    <w:p w:rsidR="00712904" w:rsidRDefault="00712904" w:rsidP="006F6EE7">
      <w:pPr>
        <w:shd w:val="clear" w:color="auto" w:fill="EAF1DD" w:themeFill="accent3" w:themeFillTint="33"/>
        <w:rPr>
          <w:b/>
          <w:bCs/>
          <w:iCs/>
          <w:color w:val="2F5496"/>
          <w:sz w:val="22"/>
          <w:szCs w:val="22"/>
          <w:u w:val="single"/>
        </w:rPr>
      </w:pPr>
    </w:p>
    <w:p w:rsidR="0063698C" w:rsidRPr="00712904" w:rsidRDefault="00BE7429" w:rsidP="006F6EE7">
      <w:pPr>
        <w:shd w:val="clear" w:color="auto" w:fill="EAF1DD" w:themeFill="accent3" w:themeFillTint="33"/>
        <w:jc w:val="center"/>
        <w:rPr>
          <w:b/>
          <w:bCs/>
          <w:iCs/>
          <w:color w:val="2F5496"/>
          <w:sz w:val="22"/>
          <w:szCs w:val="22"/>
          <w:u w:val="single"/>
        </w:rPr>
      </w:pPr>
      <w:r w:rsidRPr="00712904">
        <w:rPr>
          <w:b/>
          <w:bCs/>
          <w:iCs/>
          <w:color w:val="2F5496"/>
          <w:sz w:val="22"/>
          <w:szCs w:val="22"/>
          <w:u w:val="single"/>
        </w:rPr>
        <w:t xml:space="preserve"> </w:t>
      </w: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i/>
          <w:sz w:val="22"/>
          <w:szCs w:val="22"/>
        </w:rPr>
      </w:pPr>
      <w:r w:rsidRPr="00712904">
        <w:rPr>
          <w:i/>
          <w:sz w:val="22"/>
          <w:szCs w:val="22"/>
        </w:rPr>
        <w:t>Бюджетное учреждение Ханты-</w:t>
      </w:r>
    </w:p>
    <w:p w:rsidR="000311CB" w:rsidRDefault="000311CB" w:rsidP="006F6EE7">
      <w:pPr>
        <w:shd w:val="clear" w:color="auto" w:fill="EAF1DD" w:themeFill="accent3" w:themeFillTint="33"/>
        <w:jc w:val="center"/>
        <w:rPr>
          <w:i/>
        </w:rPr>
      </w:pPr>
      <w:r w:rsidRPr="00712904">
        <w:rPr>
          <w:i/>
          <w:sz w:val="22"/>
          <w:szCs w:val="22"/>
        </w:rPr>
        <w:t>Мансийского автономн</w:t>
      </w:r>
      <w:r w:rsidRPr="00E65573">
        <w:rPr>
          <w:i/>
        </w:rPr>
        <w:t xml:space="preserve">ого округа – Югры </w:t>
      </w:r>
      <w:r>
        <w:rPr>
          <w:i/>
        </w:rPr>
        <w:t>«Когалымский комплексный центр социального</w:t>
      </w:r>
      <w:r w:rsidRPr="00E65573">
        <w:rPr>
          <w:i/>
        </w:rPr>
        <w:t xml:space="preserve"> </w:t>
      </w:r>
    </w:p>
    <w:p w:rsidR="000311CB" w:rsidRPr="00E65573" w:rsidRDefault="000311CB" w:rsidP="006F6EE7">
      <w:pPr>
        <w:shd w:val="clear" w:color="auto" w:fill="EAF1DD" w:themeFill="accent3" w:themeFillTint="33"/>
        <w:jc w:val="center"/>
        <w:rPr>
          <w:i/>
        </w:rPr>
      </w:pPr>
      <w:r>
        <w:rPr>
          <w:i/>
        </w:rPr>
        <w:t>обслуживания населения</w:t>
      </w:r>
      <w:r w:rsidRPr="00E65573">
        <w:rPr>
          <w:i/>
        </w:rPr>
        <w:t>»</w:t>
      </w:r>
    </w:p>
    <w:p w:rsidR="000311CB" w:rsidRDefault="000311CB" w:rsidP="006F6EE7">
      <w:pPr>
        <w:shd w:val="clear" w:color="auto" w:fill="EAF1DD" w:themeFill="accent3" w:themeFillTint="33"/>
        <w:rPr>
          <w:b/>
          <w:color w:val="000000"/>
        </w:rPr>
      </w:pPr>
    </w:p>
    <w:p w:rsidR="000311CB" w:rsidRPr="00712904" w:rsidRDefault="000311CB" w:rsidP="006F6EE7">
      <w:pPr>
        <w:shd w:val="clear" w:color="auto" w:fill="EAF1DD" w:themeFill="accent3" w:themeFillTint="33"/>
        <w:rPr>
          <w:b/>
          <w:color w:val="8064A2" w:themeColor="accent4"/>
        </w:rPr>
      </w:pPr>
    </w:p>
    <w:p w:rsidR="000311CB" w:rsidRPr="00712904" w:rsidRDefault="000311CB" w:rsidP="006F6EE7">
      <w:pPr>
        <w:shd w:val="clear" w:color="auto" w:fill="EAF1DD" w:themeFill="accent3" w:themeFillTint="33"/>
        <w:jc w:val="center"/>
        <w:rPr>
          <w:b/>
          <w:color w:val="8064A2" w:themeColor="accent4"/>
          <w:sz w:val="22"/>
          <w:szCs w:val="22"/>
        </w:rPr>
      </w:pPr>
      <w:r w:rsidRPr="00712904">
        <w:rPr>
          <w:b/>
          <w:color w:val="8064A2" w:themeColor="accent4"/>
          <w:sz w:val="22"/>
          <w:szCs w:val="22"/>
        </w:rPr>
        <w:t>ОТДЕЛЕНИЕ СОЦИАЛЬНОЙ РЕАБИЛИТАЦИИ И АБИЛИТАЦИИ ДЕТЕЙ С ОГРАНИЧЕННЫМИ ВОЗМОЖНОСТЯМИ</w:t>
      </w:r>
    </w:p>
    <w:p w:rsidR="000311CB" w:rsidRPr="00712904" w:rsidRDefault="000311CB" w:rsidP="006F6EE7">
      <w:pPr>
        <w:shd w:val="clear" w:color="auto" w:fill="EAF1DD" w:themeFill="accent3" w:themeFillTint="33"/>
        <w:ind w:firstLine="708"/>
        <w:jc w:val="both"/>
        <w:textAlignment w:val="baseline"/>
        <w:rPr>
          <w:bCs/>
          <w:color w:val="8064A2" w:themeColor="accent4"/>
          <w:sz w:val="26"/>
          <w:szCs w:val="26"/>
        </w:rPr>
      </w:pPr>
    </w:p>
    <w:p w:rsidR="007E486A" w:rsidRPr="00F21DAC" w:rsidRDefault="007E486A" w:rsidP="006F6EE7">
      <w:pPr>
        <w:shd w:val="clear" w:color="auto" w:fill="EAF1DD" w:themeFill="accent3" w:themeFillTint="33"/>
        <w:jc w:val="both"/>
        <w:rPr>
          <w:b/>
          <w:bCs/>
          <w:color w:val="232323"/>
          <w:sz w:val="26"/>
          <w:szCs w:val="26"/>
        </w:rPr>
      </w:pPr>
    </w:p>
    <w:p w:rsidR="007E486A" w:rsidRPr="00DA4993" w:rsidRDefault="007E486A" w:rsidP="006F6EE7">
      <w:pPr>
        <w:shd w:val="clear" w:color="auto" w:fill="EAF1DD" w:themeFill="accent3" w:themeFillTint="33"/>
        <w:ind w:firstLine="567"/>
        <w:jc w:val="center"/>
        <w:rPr>
          <w:b/>
          <w:bCs/>
          <w:color w:val="0F243E" w:themeColor="text2" w:themeShade="80"/>
          <w:sz w:val="28"/>
          <w:szCs w:val="28"/>
        </w:rPr>
      </w:pPr>
      <w:r w:rsidRPr="00DA4993">
        <w:rPr>
          <w:color w:val="0F243E" w:themeColor="text2" w:themeShade="80"/>
          <w:sz w:val="28"/>
          <w:szCs w:val="28"/>
        </w:rPr>
        <w:t>Влияние современных гаджетов на развитие ребенка</w:t>
      </w:r>
    </w:p>
    <w:p w:rsidR="007E486A" w:rsidRPr="00DA4993" w:rsidRDefault="007E486A" w:rsidP="006F6EE7">
      <w:pPr>
        <w:shd w:val="clear" w:color="auto" w:fill="EAF1DD" w:themeFill="accent3" w:themeFillTint="33"/>
        <w:ind w:firstLine="567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7E486A" w:rsidRPr="00DA4993" w:rsidRDefault="007E486A" w:rsidP="006F6EE7">
      <w:pPr>
        <w:shd w:val="clear" w:color="auto" w:fill="EAF1DD" w:themeFill="accent3" w:themeFillTint="33"/>
        <w:jc w:val="both"/>
        <w:rPr>
          <w:color w:val="232323"/>
          <w:sz w:val="28"/>
          <w:szCs w:val="28"/>
        </w:rPr>
      </w:pPr>
    </w:p>
    <w:p w:rsidR="007E486A" w:rsidRPr="00F21DAC" w:rsidRDefault="00DA4993" w:rsidP="00277F0C">
      <w:pPr>
        <w:shd w:val="clear" w:color="auto" w:fill="EAF1DD" w:themeFill="accent3" w:themeFillTint="33"/>
        <w:ind w:left="142"/>
        <w:jc w:val="both"/>
        <w:rPr>
          <w:b/>
          <w:bCs/>
          <w:color w:val="232323"/>
          <w:sz w:val="26"/>
          <w:szCs w:val="26"/>
        </w:rPr>
      </w:pPr>
      <w:r>
        <w:rPr>
          <w:b/>
          <w:bCs/>
          <w:noProof/>
          <w:color w:val="232323"/>
          <w:sz w:val="26"/>
          <w:szCs w:val="26"/>
        </w:rPr>
        <w:drawing>
          <wp:inline distT="0" distB="0" distL="0" distR="0" wp14:anchorId="6EC56989" wp14:editId="266EA8A1">
            <wp:extent cx="2748052" cy="1944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705" cy="19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6A" w:rsidRPr="00F21DAC" w:rsidRDefault="007E486A" w:rsidP="006F6EE7">
      <w:pPr>
        <w:shd w:val="clear" w:color="auto" w:fill="EAF1DD" w:themeFill="accent3" w:themeFillTint="33"/>
        <w:ind w:firstLine="567"/>
        <w:jc w:val="both"/>
        <w:rPr>
          <w:b/>
          <w:bCs/>
          <w:color w:val="232323"/>
          <w:sz w:val="26"/>
          <w:szCs w:val="26"/>
        </w:rPr>
      </w:pPr>
    </w:p>
    <w:p w:rsidR="007E486A" w:rsidRPr="00F21DAC" w:rsidRDefault="007E486A" w:rsidP="006F6EE7">
      <w:pPr>
        <w:shd w:val="clear" w:color="auto" w:fill="EAF1DD" w:themeFill="accent3" w:themeFillTint="33"/>
        <w:ind w:firstLine="567"/>
        <w:jc w:val="both"/>
        <w:rPr>
          <w:b/>
          <w:bCs/>
          <w:color w:val="232323"/>
          <w:sz w:val="26"/>
          <w:szCs w:val="26"/>
        </w:rPr>
      </w:pPr>
    </w:p>
    <w:p w:rsidR="007E486A" w:rsidRPr="00F21DAC" w:rsidRDefault="00527EF8" w:rsidP="006F6EE7">
      <w:pPr>
        <w:shd w:val="clear" w:color="auto" w:fill="EAF1DD" w:themeFill="accent3" w:themeFillTint="33"/>
        <w:jc w:val="center"/>
        <w:rPr>
          <w:b/>
          <w:bCs/>
          <w:color w:val="232323"/>
          <w:sz w:val="26"/>
          <w:szCs w:val="26"/>
        </w:rPr>
      </w:pPr>
      <w:r>
        <w:rPr>
          <w:bCs/>
          <w:color w:val="232323"/>
          <w:sz w:val="26"/>
          <w:szCs w:val="26"/>
        </w:rPr>
        <w:t>г. Когалым</w:t>
      </w:r>
    </w:p>
    <w:p w:rsidR="007E486A" w:rsidRPr="00C050E1" w:rsidRDefault="007E486A" w:rsidP="006F6EE7">
      <w:pPr>
        <w:shd w:val="clear" w:color="auto" w:fill="EAF1DD" w:themeFill="accent3" w:themeFillTint="33"/>
        <w:rPr>
          <w:bCs/>
          <w:color w:val="232323"/>
          <w:sz w:val="26"/>
          <w:szCs w:val="26"/>
        </w:rPr>
        <w:sectPr w:rsidR="007E486A" w:rsidRPr="00C050E1" w:rsidSect="00277F0C">
          <w:pgSz w:w="16838" w:h="11906" w:orient="landscape"/>
          <w:pgMar w:top="624" w:right="851" w:bottom="680" w:left="851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3" w:space="708"/>
          <w:docGrid w:linePitch="360"/>
        </w:sectPr>
      </w:pPr>
    </w:p>
    <w:p w:rsidR="00591DFA" w:rsidRPr="00D33DAC" w:rsidRDefault="00591DFA" w:rsidP="00C050E1">
      <w:pPr>
        <w:rPr>
          <w:sz w:val="26"/>
          <w:szCs w:val="26"/>
        </w:rPr>
      </w:pPr>
    </w:p>
    <w:sectPr w:rsidR="00591DFA" w:rsidRPr="00D33DAC" w:rsidSect="00277F0C">
      <w:type w:val="continuous"/>
      <w:pgSz w:w="16838" w:h="11906" w:orient="landscape"/>
      <w:pgMar w:top="709" w:right="1134" w:bottom="850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0A56A6"/>
    <w:lvl w:ilvl="0">
      <w:numFmt w:val="bullet"/>
      <w:lvlText w:val="*"/>
      <w:lvlJc w:val="left"/>
    </w:lvl>
  </w:abstractNum>
  <w:abstractNum w:abstractNumId="1">
    <w:nsid w:val="12416ED0"/>
    <w:multiLevelType w:val="hybridMultilevel"/>
    <w:tmpl w:val="FA3EC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7"/>
    <w:rsid w:val="00020AEF"/>
    <w:rsid w:val="000311CB"/>
    <w:rsid w:val="0013547C"/>
    <w:rsid w:val="0026437B"/>
    <w:rsid w:val="00267B6B"/>
    <w:rsid w:val="00277F0C"/>
    <w:rsid w:val="00440077"/>
    <w:rsid w:val="004C46BD"/>
    <w:rsid w:val="00527EF8"/>
    <w:rsid w:val="00573DB9"/>
    <w:rsid w:val="00591DFA"/>
    <w:rsid w:val="005B338A"/>
    <w:rsid w:val="0063698C"/>
    <w:rsid w:val="006F6EE7"/>
    <w:rsid w:val="00712904"/>
    <w:rsid w:val="007E486A"/>
    <w:rsid w:val="00860EC8"/>
    <w:rsid w:val="00997932"/>
    <w:rsid w:val="00BE7429"/>
    <w:rsid w:val="00C050E1"/>
    <w:rsid w:val="00D33DAC"/>
    <w:rsid w:val="00D90C50"/>
    <w:rsid w:val="00DA4993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E486A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400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40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07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E48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486A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369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E486A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400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40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07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E48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486A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3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KCS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0EB8-AAA4-4E5F-A1CD-B51FEB2B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OMO 104</cp:lastModifiedBy>
  <cp:revision>3</cp:revision>
  <dcterms:created xsi:type="dcterms:W3CDTF">2023-07-03T06:40:00Z</dcterms:created>
  <dcterms:modified xsi:type="dcterms:W3CDTF">2023-07-03T06:40:00Z</dcterms:modified>
</cp:coreProperties>
</file>