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660349593_1-kartinkin-net-p-fon-dlya-teksta-zheltii-krasivo-1" recolor="t" type="frame"/>
    </v:background>
  </w:background>
  <w:body>
    <w:p w:rsidR="000474C2" w:rsidRPr="00482FBA" w:rsidRDefault="000474C2" w:rsidP="008772FA">
      <w:pPr>
        <w:ind w:right="158"/>
        <w:jc w:val="both"/>
        <w:rPr>
          <w:b/>
          <w:color w:val="000000"/>
          <w:sz w:val="26"/>
          <w:szCs w:val="26"/>
        </w:rPr>
      </w:pPr>
      <w:r w:rsidRPr="00482FBA">
        <w:rPr>
          <w:b/>
          <w:color w:val="000000"/>
          <w:sz w:val="26"/>
          <w:szCs w:val="26"/>
        </w:rPr>
        <w:t>Что делать? Как помочь?</w:t>
      </w:r>
    </w:p>
    <w:p w:rsidR="000474C2" w:rsidRDefault="000474C2" w:rsidP="000474C2">
      <w:pPr>
        <w:ind w:left="142" w:right="158" w:firstLine="284"/>
        <w:jc w:val="both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«в лоб»,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0474C2" w:rsidRPr="000474C2" w:rsidRDefault="000474C2" w:rsidP="000474C2">
      <w:pPr>
        <w:ind w:left="142" w:right="158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0474C2">
        <w:rPr>
          <w:color w:val="000000"/>
          <w:sz w:val="26"/>
          <w:szCs w:val="26"/>
        </w:rPr>
        <w:t xml:space="preserve">ледует уяснить «Какая </w:t>
      </w:r>
      <w:proofErr w:type="gramStart"/>
      <w:r w:rsidRPr="000474C2">
        <w:rPr>
          <w:color w:val="000000"/>
          <w:sz w:val="26"/>
          <w:szCs w:val="26"/>
        </w:rPr>
        <w:t>причина</w:t>
      </w:r>
      <w:proofErr w:type="gramEnd"/>
      <w:r w:rsidRPr="000474C2">
        <w:rPr>
          <w:color w:val="000000"/>
          <w:sz w:val="26"/>
          <w:szCs w:val="26"/>
        </w:rPr>
        <w:t>» и «</w:t>
      </w:r>
      <w:proofErr w:type="gramStart"/>
      <w:r w:rsidRPr="000474C2">
        <w:rPr>
          <w:color w:val="000000"/>
          <w:sz w:val="26"/>
          <w:szCs w:val="26"/>
        </w:rPr>
        <w:t>Какова</w:t>
      </w:r>
      <w:proofErr w:type="gramEnd"/>
      <w:r w:rsidRPr="000474C2">
        <w:rPr>
          <w:color w:val="000000"/>
          <w:sz w:val="26"/>
          <w:szCs w:val="26"/>
        </w:rPr>
        <w:t xml:space="preserve"> цель» совершаемого ребенком действия. Не бойтесь обращаться к специалистам. Обращение к психологу или психотерапевту в психоневрологический диспансер не означает постановки на учет и клейма психической неполноценности. Большинство самоубий</w:t>
      </w:r>
      <w:proofErr w:type="gramStart"/>
      <w:r w:rsidRPr="000474C2">
        <w:rPr>
          <w:color w:val="000000"/>
          <w:sz w:val="26"/>
          <w:szCs w:val="26"/>
        </w:rPr>
        <w:t>ц-</w:t>
      </w:r>
      <w:proofErr w:type="gramEnd"/>
      <w:r w:rsidRPr="000474C2">
        <w:rPr>
          <w:color w:val="000000"/>
          <w:sz w:val="26"/>
          <w:szCs w:val="26"/>
        </w:rPr>
        <w:t xml:space="preserve"> психически здоровые люди, личности, творчески одаренные, просто оказавшиеся в сложной ситуации. </w:t>
      </w:r>
    </w:p>
    <w:p w:rsidR="000474C2" w:rsidRPr="000474C2" w:rsidRDefault="000474C2" w:rsidP="000474C2">
      <w:pPr>
        <w:ind w:left="142" w:right="158" w:firstLine="284"/>
        <w:jc w:val="both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Спасти ребенка от одиночества можно только любовью!</w:t>
      </w:r>
    </w:p>
    <w:p w:rsidR="000474C2" w:rsidRPr="000474C2" w:rsidRDefault="000474C2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 xml:space="preserve">Не экономьте на детях. Речь не о деньгах, одежде или </w:t>
      </w:r>
      <w:proofErr w:type="gramStart"/>
      <w:r>
        <w:rPr>
          <w:color w:val="000000"/>
          <w:sz w:val="26"/>
          <w:szCs w:val="26"/>
        </w:rPr>
        <w:t>современном</w:t>
      </w:r>
      <w:proofErr w:type="gramEnd"/>
      <w:r>
        <w:rPr>
          <w:color w:val="000000"/>
          <w:sz w:val="26"/>
          <w:szCs w:val="26"/>
        </w:rPr>
        <w:t xml:space="preserve"> гаджете</w:t>
      </w:r>
      <w:r w:rsidRPr="000474C2">
        <w:rPr>
          <w:color w:val="000000"/>
          <w:sz w:val="26"/>
          <w:szCs w:val="26"/>
        </w:rPr>
        <w:t xml:space="preserve">. </w:t>
      </w:r>
    </w:p>
    <w:p w:rsidR="000474C2" w:rsidRPr="000474C2" w:rsidRDefault="000474C2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Речь о чём-то более важном для них - Вашем качественном внимании. Ваша любовь, внимание, принятие, теплота и</w:t>
      </w:r>
      <w:r w:rsidRPr="000474C2">
        <w:t xml:space="preserve"> </w:t>
      </w:r>
      <w:r w:rsidRPr="000474C2">
        <w:rPr>
          <w:color w:val="000000"/>
          <w:sz w:val="26"/>
          <w:szCs w:val="26"/>
        </w:rPr>
        <w:lastRenderedPageBreak/>
        <w:t xml:space="preserve">общение могут защитить их от необдуманных поступков. </w:t>
      </w:r>
    </w:p>
    <w:p w:rsidR="00794469" w:rsidRPr="008772FA" w:rsidRDefault="000474C2" w:rsidP="008772FA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Профилактика всегда лучше, чем борьба с последствиями.</w:t>
      </w: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8772FA" w:rsidRDefault="008772FA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</w:p>
    <w:p w:rsidR="006E4AF9" w:rsidRPr="00794469" w:rsidRDefault="006E4AF9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Наш адрес:</w:t>
      </w:r>
    </w:p>
    <w:p w:rsidR="006E4AF9" w:rsidRPr="00794469" w:rsidRDefault="006E4AF9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г. Когалым,</w:t>
      </w:r>
    </w:p>
    <w:p w:rsidR="002D58DB" w:rsidRPr="00794469" w:rsidRDefault="002D58DB" w:rsidP="00E258B2">
      <w:pPr>
        <w:tabs>
          <w:tab w:val="left" w:pos="900"/>
          <w:tab w:val="left" w:pos="1134"/>
        </w:tabs>
        <w:ind w:firstLine="425"/>
        <w:jc w:val="center"/>
      </w:pPr>
      <w:r w:rsidRPr="00794469">
        <w:t>ул. Дружбы Народов, д. 12 кв. 36</w:t>
      </w:r>
    </w:p>
    <w:p w:rsidR="00DD1B28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</w:p>
    <w:p w:rsidR="00DD1B28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Контактный телефон</w:t>
      </w:r>
    </w:p>
    <w:p w:rsidR="005169E1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о</w:t>
      </w:r>
      <w:r w:rsidR="00284643" w:rsidRPr="00794469">
        <w:t>тделени</w:t>
      </w:r>
      <w:r w:rsidR="002D58DB" w:rsidRPr="00794469">
        <w:t>е</w:t>
      </w:r>
      <w:r w:rsidR="00284643" w:rsidRPr="00794469">
        <w:t xml:space="preserve"> </w:t>
      </w:r>
      <w:proofErr w:type="gramStart"/>
      <w:r w:rsidR="005169E1" w:rsidRPr="00794469">
        <w:t>психологической</w:t>
      </w:r>
      <w:proofErr w:type="gramEnd"/>
      <w:r w:rsidR="005169E1" w:rsidRPr="00794469">
        <w:t xml:space="preserve"> </w:t>
      </w:r>
    </w:p>
    <w:p w:rsidR="006E4AF9" w:rsidRPr="00794469" w:rsidRDefault="00954A74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>
        <w:rPr>
          <w:noProof/>
        </w:rPr>
        <w:drawing>
          <wp:inline distT="0" distB="0" distL="0" distR="0" wp14:anchorId="4CB867E3" wp14:editId="59765E22">
            <wp:extent cx="7620" cy="7620"/>
            <wp:effectExtent l="0" t="0" r="0" b="0"/>
            <wp:docPr id="1" name="Рисунок 1" descr="https://cspsid-pechatniki.ru/800/600/https/ds04.infourok.ru/uploads/ex/0d6a/00076069-c23229a7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psid-pechatniki.ru/800/600/https/ds04.infourok.ru/uploads/ex/0d6a/00076069-c23229a7/img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C8F">
        <w:rPr>
          <w:noProof/>
          <w:color w:val="000000"/>
          <w:sz w:val="26"/>
          <w:szCs w:val="26"/>
        </w:rPr>
        <w:t xml:space="preserve"> </w:t>
      </w:r>
      <w:r w:rsidR="005169E1" w:rsidRPr="00794469">
        <w:t>помощи гражданам</w:t>
      </w:r>
    </w:p>
    <w:p w:rsidR="006E4AF9" w:rsidRPr="00794469" w:rsidRDefault="005169E1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8 (34667) 2-92-91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</w:t>
      </w:r>
      <w:proofErr w:type="spellStart"/>
      <w:r w:rsidRPr="00794469">
        <w:rPr>
          <w:b/>
          <w:bCs/>
          <w:iCs/>
        </w:rPr>
        <w:t>ВКонтакте</w:t>
      </w:r>
      <w:proofErr w:type="spellEnd"/>
      <w:r w:rsidRPr="00794469">
        <w:rPr>
          <w:b/>
          <w:bCs/>
          <w:iCs/>
        </w:rPr>
        <w:t>»:</w:t>
      </w:r>
    </w:p>
    <w:p w:rsidR="00EC44A2" w:rsidRPr="00794469" w:rsidRDefault="00C53013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</w:rPr>
      </w:pPr>
      <w:hyperlink r:id="rId9" w:history="1">
        <w:r w:rsidR="00EC44A2" w:rsidRPr="00794469">
          <w:rPr>
            <w:b/>
            <w:bCs/>
            <w:color w:val="0000FF"/>
            <w:u w:val="single"/>
            <w:lang w:val="en-US"/>
          </w:rPr>
          <w:t>https</w:t>
        </w:r>
        <w:r w:rsidR="00EC44A2" w:rsidRPr="00794469">
          <w:rPr>
            <w:b/>
            <w:bCs/>
            <w:color w:val="0000FF"/>
            <w:u w:val="single"/>
          </w:rPr>
          <w:t>://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.</w:t>
        </w:r>
        <w:r w:rsidR="00EC44A2" w:rsidRPr="00794469">
          <w:rPr>
            <w:b/>
            <w:bCs/>
            <w:color w:val="0000FF"/>
            <w:u w:val="single"/>
            <w:lang w:val="en-US"/>
          </w:rPr>
          <w:t>com</w:t>
        </w:r>
        <w:r w:rsidR="00EC44A2" w:rsidRPr="00794469">
          <w:rPr>
            <w:b/>
            <w:bCs/>
            <w:color w:val="0000FF"/>
            <w:u w:val="single"/>
          </w:rPr>
          <w:t>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_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</w:rPr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«Одноклассники»:</w:t>
      </w:r>
    </w:p>
    <w:p w:rsidR="00EC44A2" w:rsidRPr="00794469" w:rsidRDefault="00C53013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hyperlink r:id="rId10" w:history="1">
        <w:r w:rsidR="00EC44A2" w:rsidRPr="00794469">
          <w:rPr>
            <w:b/>
            <w:bCs/>
            <w:color w:val="0000FF"/>
            <w:u w:val="single"/>
            <w:lang w:val="en-US"/>
          </w:rPr>
          <w:t>https</w:t>
        </w:r>
        <w:r w:rsidR="00EC44A2" w:rsidRPr="00794469">
          <w:rPr>
            <w:b/>
            <w:bCs/>
            <w:color w:val="0000FF"/>
            <w:u w:val="single"/>
          </w:rPr>
          <w:t>://</w:t>
        </w:r>
        <w:r w:rsidR="00EC44A2" w:rsidRPr="00794469">
          <w:rPr>
            <w:b/>
            <w:bCs/>
            <w:color w:val="0000FF"/>
            <w:u w:val="single"/>
            <w:lang w:val="en-US"/>
          </w:rPr>
          <w:t>ok</w:t>
        </w:r>
        <w:r w:rsidR="00EC44A2" w:rsidRPr="00794469">
          <w:rPr>
            <w:b/>
            <w:bCs/>
            <w:color w:val="0000FF"/>
            <w:u w:val="single"/>
          </w:rPr>
          <w:t>.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</w:pPr>
      <w:r w:rsidRPr="00794469">
        <w:rPr>
          <w:b/>
          <w:bCs/>
          <w:iCs/>
        </w:rPr>
        <w:t>в социальной сети «</w:t>
      </w:r>
      <w:proofErr w:type="spellStart"/>
      <w:r w:rsidRPr="00794469">
        <w:rPr>
          <w:b/>
          <w:bCs/>
          <w:iCs/>
          <w:lang w:val="en-US"/>
        </w:rPr>
        <w:t>Instagram</w:t>
      </w:r>
      <w:proofErr w:type="spellEnd"/>
      <w:r w:rsidRPr="00794469">
        <w:rPr>
          <w:b/>
          <w:bCs/>
          <w:iCs/>
        </w:rPr>
        <w:t>»:</w:t>
      </w:r>
    </w:p>
    <w:p w:rsidR="00EC44A2" w:rsidRPr="00794469" w:rsidRDefault="00C53013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hyperlink r:id="rId11" w:tgtFrame="_blank" w:history="1">
        <w:r w:rsidR="00EC44A2" w:rsidRPr="00794469">
          <w:rPr>
            <w:b/>
            <w:bCs/>
            <w:iCs/>
            <w:color w:val="0000FF"/>
            <w:u w:val="single"/>
          </w:rPr>
          <w:t>https://www.instagram.com/kkcson86/</w:t>
        </w:r>
      </w:hyperlink>
    </w:p>
    <w:p w:rsidR="006E4AF9" w:rsidRPr="00794469" w:rsidRDefault="006E4AF9" w:rsidP="00E258B2">
      <w:pPr>
        <w:tabs>
          <w:tab w:val="left" w:pos="142"/>
          <w:tab w:val="left" w:pos="900"/>
          <w:tab w:val="left" w:pos="1134"/>
        </w:tabs>
        <w:ind w:firstLine="425"/>
        <w:jc w:val="center"/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Сайт учреждения:</w:t>
      </w:r>
    </w:p>
    <w:p w:rsidR="000474C2" w:rsidRPr="009F2026" w:rsidRDefault="00C53013" w:rsidP="008772FA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hyperlink r:id="rId12" w:history="1">
        <w:r w:rsidR="00EC44A2" w:rsidRPr="00794469">
          <w:rPr>
            <w:b/>
            <w:color w:val="0000FF"/>
            <w:u w:val="single"/>
            <w:lang w:val="en-US"/>
          </w:rPr>
          <w:t>www</w:t>
        </w:r>
        <w:r w:rsidR="00EC44A2" w:rsidRPr="00794469">
          <w:rPr>
            <w:b/>
            <w:color w:val="0000FF"/>
            <w:u w:val="single"/>
          </w:rPr>
          <w:t>.</w:t>
        </w:r>
        <w:proofErr w:type="spellStart"/>
        <w:r w:rsidR="00EC44A2" w:rsidRPr="00794469">
          <w:rPr>
            <w:b/>
            <w:color w:val="0000FF"/>
            <w:u w:val="single"/>
            <w:lang w:val="en-US"/>
          </w:rPr>
          <w:t>kson</w:t>
        </w:r>
        <w:proofErr w:type="spellEnd"/>
        <w:r w:rsidR="00EC44A2" w:rsidRPr="00794469">
          <w:rPr>
            <w:b/>
            <w:color w:val="0000FF"/>
            <w:u w:val="single"/>
          </w:rPr>
          <w:t>86.</w:t>
        </w:r>
        <w:proofErr w:type="spellStart"/>
        <w:r w:rsidR="00EC44A2" w:rsidRPr="00794469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4229D0" w:rsidRPr="00794469" w:rsidRDefault="006E4AF9" w:rsidP="00E258B2">
      <w:pPr>
        <w:tabs>
          <w:tab w:val="left" w:pos="900"/>
          <w:tab w:val="left" w:pos="1134"/>
        </w:tabs>
        <w:ind w:firstLine="425"/>
        <w:jc w:val="center"/>
        <w:rPr>
          <w:i/>
        </w:rPr>
      </w:pPr>
      <w:r w:rsidRPr="00794469">
        <w:rPr>
          <w:i/>
        </w:rPr>
        <w:lastRenderedPageBreak/>
        <w:t>Бюджетное учреждение</w:t>
      </w:r>
      <w:r w:rsidR="004229D0" w:rsidRPr="00794469">
        <w:rPr>
          <w:i/>
        </w:rPr>
        <w:t xml:space="preserve"> </w:t>
      </w:r>
      <w:r w:rsidRPr="00794469">
        <w:rPr>
          <w:i/>
        </w:rPr>
        <w:t>Ханты-</w:t>
      </w: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jc w:val="center"/>
        <w:rPr>
          <w:i/>
        </w:rPr>
      </w:pPr>
      <w:r w:rsidRPr="00794469">
        <w:rPr>
          <w:i/>
        </w:rPr>
        <w:t xml:space="preserve">Мансийского автономного округа – Югры </w:t>
      </w: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jc w:val="center"/>
        <w:rPr>
          <w:i/>
        </w:rPr>
      </w:pPr>
      <w:r w:rsidRPr="00794469">
        <w:rPr>
          <w:i/>
        </w:rPr>
        <w:t>«</w:t>
      </w:r>
      <w:r w:rsidR="00A074DC" w:rsidRPr="00794469">
        <w:rPr>
          <w:i/>
        </w:rPr>
        <w:t>Когалымский комплексный центр социального обслуживания населения</w:t>
      </w:r>
      <w:r w:rsidRPr="00794469">
        <w:rPr>
          <w:i/>
        </w:rPr>
        <w:t>»</w:t>
      </w: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jc w:val="center"/>
        <w:rPr>
          <w:color w:val="993300"/>
        </w:rPr>
      </w:pPr>
    </w:p>
    <w:p w:rsidR="00485FDB" w:rsidRPr="00794469" w:rsidRDefault="00485FDB" w:rsidP="00E258B2">
      <w:pPr>
        <w:tabs>
          <w:tab w:val="left" w:pos="900"/>
          <w:tab w:val="left" w:pos="1134"/>
        </w:tabs>
        <w:ind w:firstLine="425"/>
        <w:jc w:val="center"/>
        <w:rPr>
          <w:color w:val="993300"/>
        </w:rPr>
      </w:pPr>
    </w:p>
    <w:p w:rsidR="006E4AF9" w:rsidRPr="00794469" w:rsidRDefault="005169E1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ОТДЕЛЕНИЕ ПСИХОЛОГИЧЕСКАКОЙ ПОМОЩИ ГРАЖДАНАМ</w:t>
      </w:r>
    </w:p>
    <w:p w:rsidR="004229D0" w:rsidRPr="00794469" w:rsidRDefault="004229D0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rPr>
          <w:b/>
        </w:rPr>
      </w:pPr>
    </w:p>
    <w:p w:rsidR="006E4AF9" w:rsidRPr="00794469" w:rsidRDefault="00C53013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  <w:rPr>
          <w:b/>
          <w:color w:val="0000FF"/>
        </w:rPr>
      </w:pPr>
      <w:r>
        <w:rPr>
          <w:b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4pt;height:91.2pt" fillcolor="#c06" stroked="f">
            <v:shadow on="t" color="#b2b2b2" opacity="52429f" offset="3pt"/>
            <v:textpath style="font-family:&quot;Times New Roman&quot;;font-size:40pt;font-weight:bold;v-text-kern:t" trim="t" fitpath="t" string="Сохраним&#10;жизнь?"/>
          </v:shape>
        </w:pict>
      </w:r>
    </w:p>
    <w:p w:rsidR="007E6954" w:rsidRPr="00794469" w:rsidRDefault="007E6954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rPr>
          <w:b/>
          <w:color w:val="0000FF"/>
        </w:rPr>
      </w:pPr>
    </w:p>
    <w:p w:rsidR="007E6954" w:rsidRPr="00794469" w:rsidRDefault="00954A74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  <w:rPr>
          <w:b/>
          <w:color w:val="0000FF"/>
        </w:rPr>
      </w:pPr>
      <w:bookmarkStart w:id="0" w:name="_GoBack"/>
      <w:r>
        <w:rPr>
          <w:noProof/>
        </w:rPr>
        <w:drawing>
          <wp:inline distT="0" distB="0" distL="0" distR="0" wp14:anchorId="4E38559A" wp14:editId="6238E20A">
            <wp:extent cx="2362200" cy="2214898"/>
            <wp:effectExtent l="0" t="0" r="0" b="0"/>
            <wp:docPr id="4" name="Рисунок 4" descr="C:\Users\ODPN\AppData\Local\Microsoft\Windows\Temporary Internet Files\Content.Word\4f34a08659b55d85519b17be7a0c1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PN\AppData\Local\Microsoft\Windows\Temporary Internet Files\Content.Word\4f34a08659b55d85519b17be7a0c14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319" w:rsidRDefault="00F45319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rPr>
          <w:b/>
          <w:color w:val="0000FF"/>
        </w:rPr>
      </w:pPr>
    </w:p>
    <w:p w:rsidR="004B41FC" w:rsidRPr="00794469" w:rsidRDefault="004B41FC" w:rsidP="00702C8F">
      <w:pPr>
        <w:tabs>
          <w:tab w:val="left" w:pos="412"/>
          <w:tab w:val="left" w:pos="712"/>
          <w:tab w:val="left" w:pos="900"/>
          <w:tab w:val="left" w:pos="1134"/>
        </w:tabs>
        <w:rPr>
          <w:b/>
          <w:color w:val="0000FF"/>
        </w:rPr>
      </w:pPr>
    </w:p>
    <w:p w:rsidR="00C6758C" w:rsidRDefault="00C6758C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</w:p>
    <w:p w:rsidR="00C6758C" w:rsidRDefault="00C6758C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</w:p>
    <w:p w:rsidR="00C6758C" w:rsidRDefault="00C6758C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</w:p>
    <w:p w:rsidR="00C6758C" w:rsidRDefault="00C6758C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</w:p>
    <w:p w:rsidR="006E4AF9" w:rsidRPr="00794469" w:rsidRDefault="006E4AF9" w:rsidP="00C6758C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  <w:r w:rsidRPr="00794469">
        <w:t>г. Когалым</w:t>
      </w:r>
    </w:p>
    <w:p w:rsidR="008772FA" w:rsidRPr="008772FA" w:rsidRDefault="008772FA" w:rsidP="008772FA">
      <w:pPr>
        <w:tabs>
          <w:tab w:val="left" w:pos="900"/>
        </w:tabs>
        <w:ind w:firstLine="720"/>
        <w:jc w:val="both"/>
        <w:outlineLvl w:val="2"/>
        <w:divId w:val="19913235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Причины подросткового суицида </w:t>
      </w:r>
      <w:r w:rsidRPr="008772FA">
        <w:rPr>
          <w:b/>
          <w:bCs/>
          <w:sz w:val="28"/>
          <w:szCs w:val="28"/>
        </w:rPr>
        <w:t xml:space="preserve"> 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В чём же заключаются</w:t>
      </w:r>
      <w:r w:rsidRPr="008772FA">
        <w:rPr>
          <w:b/>
          <w:bCs/>
          <w:sz w:val="28"/>
          <w:szCs w:val="28"/>
        </w:rPr>
        <w:t xml:space="preserve"> причины самоубийст</w:t>
      </w:r>
      <w:r w:rsidRPr="008772FA">
        <w:rPr>
          <w:sz w:val="28"/>
          <w:szCs w:val="28"/>
        </w:rPr>
        <w:t>в именно у подростков, почему возраст имеет особое значение для статистики явления?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• Склонны лишить себя жизни дети, познавшие безответную любовь;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• пропаганда негативных тенденций явления в СМИ, выявлены материалы в социальных сетях и специальные сайты, тематика которых построена на использовании возрастного максимализма с целью внушения идей самоубийства;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• неблагополучный ребёнок скорее станет жертвой из-за постоянного состояния конфликта с окружающей действительностью;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• депрессия по статистике является главной причиной обсуждаемого явления у взрослых, но и на этом этапе достаточно влиятельна.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outlineLvl w:val="1"/>
        <w:divId w:val="1991323553"/>
        <w:rPr>
          <w:b/>
          <w:bCs/>
          <w:sz w:val="28"/>
          <w:szCs w:val="28"/>
        </w:rPr>
      </w:pPr>
      <w:r w:rsidRPr="008772FA">
        <w:rPr>
          <w:b/>
          <w:bCs/>
          <w:sz w:val="28"/>
          <w:szCs w:val="28"/>
        </w:rPr>
        <w:t>Признаки суицида у подростков</w:t>
      </w:r>
    </w:p>
    <w:p w:rsidR="008772FA" w:rsidRPr="008772FA" w:rsidRDefault="008772FA" w:rsidP="008772FA">
      <w:pPr>
        <w:tabs>
          <w:tab w:val="left" w:pos="567"/>
          <w:tab w:val="left" w:pos="900"/>
        </w:tabs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 xml:space="preserve">Очень редко личность совершает удачную попытку самоубийства без видимого предупреждения. Существуют </w:t>
      </w:r>
      <w:r w:rsidRPr="008772FA">
        <w:rPr>
          <w:b/>
          <w:bCs/>
          <w:sz w:val="28"/>
          <w:szCs w:val="28"/>
        </w:rPr>
        <w:t>особые знаки</w:t>
      </w:r>
      <w:r w:rsidRPr="008772FA">
        <w:rPr>
          <w:sz w:val="28"/>
          <w:szCs w:val="28"/>
        </w:rPr>
        <w:t>, по которым можно распознать потенциальную угрозу, к ним относятся:</w:t>
      </w:r>
    </w:p>
    <w:p w:rsidR="008772FA" w:rsidRPr="008772FA" w:rsidRDefault="008772FA" w:rsidP="008772FA">
      <w:pPr>
        <w:numPr>
          <w:ilvl w:val="0"/>
          <w:numId w:val="10"/>
        </w:numPr>
        <w:tabs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угрозы совершить акт самоубийства,</w:t>
      </w:r>
    </w:p>
    <w:p w:rsidR="008772FA" w:rsidRPr="008772FA" w:rsidRDefault="008772FA" w:rsidP="008772FA">
      <w:pPr>
        <w:numPr>
          <w:ilvl w:val="0"/>
          <w:numId w:val="11"/>
        </w:numPr>
        <w:tabs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 xml:space="preserve">разговоры-предупреждения о готовящемся событии со словами-маркерами «Как всё надоело!», «Спасибо </w:t>
      </w:r>
      <w:r w:rsidRPr="008772FA">
        <w:rPr>
          <w:sz w:val="28"/>
          <w:szCs w:val="28"/>
        </w:rPr>
        <w:lastRenderedPageBreak/>
        <w:t>за всё, вдруг уже в этой жизни не свидимся» и пр.;</w:t>
      </w:r>
    </w:p>
    <w:p w:rsidR="008772FA" w:rsidRPr="008772FA" w:rsidRDefault="008772FA" w:rsidP="008772FA">
      <w:pPr>
        <w:numPr>
          <w:ilvl w:val="0"/>
          <w:numId w:val="12"/>
        </w:numPr>
        <w:tabs>
          <w:tab w:val="clear" w:pos="720"/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резкая смена пищевого поведения, анорексия или наоборот булимия;</w:t>
      </w:r>
    </w:p>
    <w:p w:rsidR="008772FA" w:rsidRPr="008772FA" w:rsidRDefault="008772FA" w:rsidP="008772FA">
      <w:pPr>
        <w:numPr>
          <w:ilvl w:val="0"/>
          <w:numId w:val="13"/>
        </w:numPr>
        <w:tabs>
          <w:tab w:val="clear" w:pos="720"/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демонстрируемый страх будущего;</w:t>
      </w:r>
    </w:p>
    <w:p w:rsidR="008772FA" w:rsidRPr="008772FA" w:rsidRDefault="008772FA" w:rsidP="008772FA">
      <w:pPr>
        <w:numPr>
          <w:ilvl w:val="0"/>
          <w:numId w:val="14"/>
        </w:numPr>
        <w:tabs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прогулы занятий в школе, конфликты со сверстниками и педагогами;</w:t>
      </w:r>
    </w:p>
    <w:p w:rsidR="008772FA" w:rsidRDefault="008772FA" w:rsidP="008772FA">
      <w:pPr>
        <w:numPr>
          <w:ilvl w:val="0"/>
          <w:numId w:val="15"/>
        </w:numPr>
        <w:tabs>
          <w:tab w:val="left" w:pos="567"/>
          <w:tab w:val="num" w:pos="1080"/>
        </w:tabs>
        <w:ind w:left="0"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пассивность.</w:t>
      </w:r>
    </w:p>
    <w:p w:rsidR="008772FA" w:rsidRPr="008772FA" w:rsidRDefault="008772FA" w:rsidP="008772FA">
      <w:pPr>
        <w:ind w:firstLine="284"/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Какие подростки склонны к суициду</w:t>
      </w:r>
    </w:p>
    <w:p w:rsidR="008772FA" w:rsidRPr="008772FA" w:rsidRDefault="008772FA" w:rsidP="008772FA">
      <w:pPr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Как распознать склонность к суициду у обычного подростка? Доминирующей потребностью становится жажда внимания, даже если с виду это незаметно. Ребёнок требует помощи, он не может справиться с ситуацией самостоятельно, поэтому выносит на первый план свою потребность в защите от реальности.</w:t>
      </w:r>
    </w:p>
    <w:p w:rsidR="008772FA" w:rsidRDefault="008772FA" w:rsidP="008772FA">
      <w:pPr>
        <w:jc w:val="both"/>
        <w:divId w:val="1991323553"/>
        <w:rPr>
          <w:sz w:val="28"/>
          <w:szCs w:val="28"/>
        </w:rPr>
      </w:pPr>
      <w:r w:rsidRPr="008772FA">
        <w:rPr>
          <w:sz w:val="28"/>
          <w:szCs w:val="28"/>
        </w:rPr>
        <w:t>Подростки могут стремиться к уединению, затворничеству, забывают следить за внешностью, проявлять бунт в агрессивной форме. На грани риска дети, пережившие утрату либо попавшие в психотравмирующую ситуацию, следствием чего может стать поведение, разрушающее личность.</w:t>
      </w:r>
    </w:p>
    <w:p w:rsidR="008772FA" w:rsidRDefault="008772FA" w:rsidP="008772FA">
      <w:pPr>
        <w:jc w:val="both"/>
        <w:divId w:val="1991323553"/>
        <w:rPr>
          <w:sz w:val="28"/>
          <w:szCs w:val="28"/>
        </w:rPr>
      </w:pPr>
    </w:p>
    <w:p w:rsidR="00E258B2" w:rsidRDefault="00E258B2" w:rsidP="00576EC2">
      <w:pPr>
        <w:pStyle w:val="a7"/>
        <w:tabs>
          <w:tab w:val="left" w:pos="567"/>
        </w:tabs>
        <w:ind w:left="284"/>
        <w:jc w:val="both"/>
        <w:divId w:val="1991323553"/>
        <w:rPr>
          <w:b/>
          <w:color w:val="000000"/>
          <w:sz w:val="26"/>
          <w:szCs w:val="26"/>
        </w:rPr>
      </w:pPr>
      <w:r w:rsidRPr="008772FA">
        <w:rPr>
          <w:b/>
          <w:color w:val="000000"/>
          <w:sz w:val="26"/>
          <w:szCs w:val="26"/>
        </w:rPr>
        <w:t>Приемы предупреждения суицидов</w:t>
      </w:r>
    </w:p>
    <w:p w:rsidR="008772FA" w:rsidRPr="008772FA" w:rsidRDefault="008772FA" w:rsidP="00576EC2">
      <w:pPr>
        <w:pStyle w:val="a7"/>
        <w:tabs>
          <w:tab w:val="left" w:pos="567"/>
        </w:tabs>
        <w:ind w:left="284"/>
        <w:jc w:val="both"/>
        <w:divId w:val="1991323553"/>
        <w:rPr>
          <w:b/>
          <w:color w:val="000000"/>
          <w:sz w:val="26"/>
          <w:szCs w:val="26"/>
        </w:rPr>
      </w:pP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Воспринимайте ребенка всерьез. Относиться снисходительно нельзя.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lastRenderedPageBreak/>
        <w:t xml:space="preserve"> Выслушивайте – «Я слышу тебя». Дайте ему возможность высказаться. Уделите ему ваше время. Задайте вопросы и внимательно слушайте.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Ни в коем случае не оставляйте нерешенными проблемы, касающиеся сохранения физического и психического здоровья ребенка.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Анализируйте вместе с сыном или дочерью каждую трудную ситуацию.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Воспитывайте в ребенке привычку рассказывать родителям не только о своих достижениях, но и о тревогах, сомнениях, страхах.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Не опаздывайте с ответами на его вопросы по различным проблемам физиологии, взаимоотношений и т.д.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Не иронизируйте, если в какой-то ситуации ребенок оказался слабым физически и морально, помогите ему и поддержите его, укажите возможные пути решения возникшей проблемы.</w:t>
      </w:r>
    </w:p>
    <w:p w:rsidR="008772FA" w:rsidRDefault="008772FA" w:rsidP="008772FA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8772FA" w:rsidRDefault="008772FA" w:rsidP="008772FA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Подчеркивайте временный характер проблем – признайте, что его чувства очень сильны, проблемы сложны – узнайте, чем вы можете помочь, поскольку вам он уже доверяет.</w:t>
      </w:r>
    </w:p>
    <w:p w:rsidR="008772FA" w:rsidRDefault="008772FA" w:rsidP="008772FA">
      <w:pPr>
        <w:pStyle w:val="a7"/>
        <w:tabs>
          <w:tab w:val="left" w:pos="567"/>
        </w:tabs>
        <w:ind w:left="284"/>
        <w:jc w:val="both"/>
        <w:divId w:val="1991323553"/>
        <w:rPr>
          <w:color w:val="000000"/>
          <w:sz w:val="26"/>
          <w:szCs w:val="26"/>
        </w:rPr>
      </w:pPr>
    </w:p>
    <w:p w:rsidR="00702C8F" w:rsidRPr="00305C00" w:rsidRDefault="00702C8F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</w:p>
    <w:sectPr w:rsidR="00702C8F" w:rsidRPr="00305C00" w:rsidSect="00794469">
      <w:pgSz w:w="16838" w:h="11906" w:orient="landscape"/>
      <w:pgMar w:top="568" w:right="624" w:bottom="567" w:left="624" w:header="709" w:footer="709" w:gutter="0"/>
      <w:cols w:num="3" w:space="3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314"/>
    <w:multiLevelType w:val="multilevel"/>
    <w:tmpl w:val="388A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41537"/>
    <w:multiLevelType w:val="hybridMultilevel"/>
    <w:tmpl w:val="B30C8912"/>
    <w:lvl w:ilvl="0" w:tplc="12DCF50E">
      <w:numFmt w:val="bullet"/>
      <w:lvlText w:val="•"/>
      <w:lvlJc w:val="left"/>
      <w:pPr>
        <w:ind w:left="104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9907DC"/>
    <w:multiLevelType w:val="hybridMultilevel"/>
    <w:tmpl w:val="6456A9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D78B7"/>
    <w:multiLevelType w:val="hybridMultilevel"/>
    <w:tmpl w:val="CD0C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E5BFF"/>
    <w:multiLevelType w:val="multilevel"/>
    <w:tmpl w:val="196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C43EE"/>
    <w:multiLevelType w:val="multilevel"/>
    <w:tmpl w:val="84F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91544"/>
    <w:multiLevelType w:val="multilevel"/>
    <w:tmpl w:val="E86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727C2"/>
    <w:multiLevelType w:val="multilevel"/>
    <w:tmpl w:val="D4D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1771F"/>
    <w:multiLevelType w:val="hybridMultilevel"/>
    <w:tmpl w:val="6352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4B7F83"/>
    <w:multiLevelType w:val="hybridMultilevel"/>
    <w:tmpl w:val="574423D0"/>
    <w:lvl w:ilvl="0" w:tplc="0419000D">
      <w:start w:val="1"/>
      <w:numFmt w:val="bullet"/>
      <w:lvlText w:val=""/>
      <w:lvlJc w:val="left"/>
      <w:pPr>
        <w:ind w:left="1040" w:hanging="7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536B0E"/>
    <w:multiLevelType w:val="multilevel"/>
    <w:tmpl w:val="81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10EDE"/>
    <w:multiLevelType w:val="multilevel"/>
    <w:tmpl w:val="FB3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12017"/>
    <w:multiLevelType w:val="hybridMultilevel"/>
    <w:tmpl w:val="FE84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021F"/>
    <w:multiLevelType w:val="multilevel"/>
    <w:tmpl w:val="0F9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9091F"/>
    <w:multiLevelType w:val="hybridMultilevel"/>
    <w:tmpl w:val="2E40CC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F6"/>
    <w:rsid w:val="00002D87"/>
    <w:rsid w:val="00004122"/>
    <w:rsid w:val="00005785"/>
    <w:rsid w:val="00006ACA"/>
    <w:rsid w:val="00006D77"/>
    <w:rsid w:val="0001609C"/>
    <w:rsid w:val="0001746C"/>
    <w:rsid w:val="00020667"/>
    <w:rsid w:val="00026118"/>
    <w:rsid w:val="00026482"/>
    <w:rsid w:val="000267E9"/>
    <w:rsid w:val="00030662"/>
    <w:rsid w:val="00032066"/>
    <w:rsid w:val="00033298"/>
    <w:rsid w:val="000333E7"/>
    <w:rsid w:val="00034054"/>
    <w:rsid w:val="000354A2"/>
    <w:rsid w:val="0003660D"/>
    <w:rsid w:val="00036CFA"/>
    <w:rsid w:val="00043476"/>
    <w:rsid w:val="00044CC1"/>
    <w:rsid w:val="0004572F"/>
    <w:rsid w:val="00046043"/>
    <w:rsid w:val="000468FE"/>
    <w:rsid w:val="000474C2"/>
    <w:rsid w:val="00055334"/>
    <w:rsid w:val="00055468"/>
    <w:rsid w:val="0005590A"/>
    <w:rsid w:val="0007160B"/>
    <w:rsid w:val="00077C45"/>
    <w:rsid w:val="00080CEB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4ED5"/>
    <w:rsid w:val="000E7D7C"/>
    <w:rsid w:val="000F565F"/>
    <w:rsid w:val="000F6280"/>
    <w:rsid w:val="001006DD"/>
    <w:rsid w:val="00104459"/>
    <w:rsid w:val="0010512A"/>
    <w:rsid w:val="00106949"/>
    <w:rsid w:val="00110158"/>
    <w:rsid w:val="0011090D"/>
    <w:rsid w:val="001141FC"/>
    <w:rsid w:val="00120A79"/>
    <w:rsid w:val="00121946"/>
    <w:rsid w:val="00133054"/>
    <w:rsid w:val="001348CA"/>
    <w:rsid w:val="001404CE"/>
    <w:rsid w:val="00141380"/>
    <w:rsid w:val="00153343"/>
    <w:rsid w:val="0015500B"/>
    <w:rsid w:val="0015683B"/>
    <w:rsid w:val="00156843"/>
    <w:rsid w:val="00166794"/>
    <w:rsid w:val="00170318"/>
    <w:rsid w:val="00170928"/>
    <w:rsid w:val="001750AF"/>
    <w:rsid w:val="0018370C"/>
    <w:rsid w:val="00187DCB"/>
    <w:rsid w:val="00191C42"/>
    <w:rsid w:val="00194125"/>
    <w:rsid w:val="001964BB"/>
    <w:rsid w:val="00196D7E"/>
    <w:rsid w:val="001A15F4"/>
    <w:rsid w:val="001A3797"/>
    <w:rsid w:val="001A53CD"/>
    <w:rsid w:val="001B412F"/>
    <w:rsid w:val="001C1979"/>
    <w:rsid w:val="001D4BBA"/>
    <w:rsid w:val="001E013A"/>
    <w:rsid w:val="001E27CF"/>
    <w:rsid w:val="001E2AA2"/>
    <w:rsid w:val="001E4B6B"/>
    <w:rsid w:val="001E6E3D"/>
    <w:rsid w:val="001E73D6"/>
    <w:rsid w:val="001F5601"/>
    <w:rsid w:val="002028C2"/>
    <w:rsid w:val="00204963"/>
    <w:rsid w:val="0020629B"/>
    <w:rsid w:val="00210C0C"/>
    <w:rsid w:val="00211D70"/>
    <w:rsid w:val="0022107E"/>
    <w:rsid w:val="00224703"/>
    <w:rsid w:val="0022540E"/>
    <w:rsid w:val="00233C43"/>
    <w:rsid w:val="00234885"/>
    <w:rsid w:val="002359EE"/>
    <w:rsid w:val="0023718A"/>
    <w:rsid w:val="00237E9F"/>
    <w:rsid w:val="00242B1C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4643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D58DB"/>
    <w:rsid w:val="002D6122"/>
    <w:rsid w:val="002E0250"/>
    <w:rsid w:val="002E7DA2"/>
    <w:rsid w:val="002F164B"/>
    <w:rsid w:val="002F29E3"/>
    <w:rsid w:val="002F309C"/>
    <w:rsid w:val="0030030F"/>
    <w:rsid w:val="00301353"/>
    <w:rsid w:val="00305C00"/>
    <w:rsid w:val="00307F5A"/>
    <w:rsid w:val="0031125B"/>
    <w:rsid w:val="0031192B"/>
    <w:rsid w:val="003122D9"/>
    <w:rsid w:val="0032182C"/>
    <w:rsid w:val="00323941"/>
    <w:rsid w:val="00325A85"/>
    <w:rsid w:val="00325CEF"/>
    <w:rsid w:val="00334D25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423C"/>
    <w:rsid w:val="003B54BF"/>
    <w:rsid w:val="003B619D"/>
    <w:rsid w:val="003C7DB0"/>
    <w:rsid w:val="003D0D34"/>
    <w:rsid w:val="003E3675"/>
    <w:rsid w:val="003E5114"/>
    <w:rsid w:val="003F7643"/>
    <w:rsid w:val="004032A0"/>
    <w:rsid w:val="00404156"/>
    <w:rsid w:val="00404DE5"/>
    <w:rsid w:val="00405B6A"/>
    <w:rsid w:val="00405C8B"/>
    <w:rsid w:val="0041050A"/>
    <w:rsid w:val="004229D0"/>
    <w:rsid w:val="00425288"/>
    <w:rsid w:val="00427AC1"/>
    <w:rsid w:val="004304B7"/>
    <w:rsid w:val="00433E79"/>
    <w:rsid w:val="004341B7"/>
    <w:rsid w:val="004414EB"/>
    <w:rsid w:val="004452BD"/>
    <w:rsid w:val="004616E5"/>
    <w:rsid w:val="00465C60"/>
    <w:rsid w:val="004810D5"/>
    <w:rsid w:val="00482FBA"/>
    <w:rsid w:val="00485FDB"/>
    <w:rsid w:val="0048657D"/>
    <w:rsid w:val="004906DE"/>
    <w:rsid w:val="00493FDB"/>
    <w:rsid w:val="00495EE0"/>
    <w:rsid w:val="004A058E"/>
    <w:rsid w:val="004A20A2"/>
    <w:rsid w:val="004A25D6"/>
    <w:rsid w:val="004B41FC"/>
    <w:rsid w:val="004D50B5"/>
    <w:rsid w:val="004E393A"/>
    <w:rsid w:val="004F1211"/>
    <w:rsid w:val="004F5D09"/>
    <w:rsid w:val="004F6F1A"/>
    <w:rsid w:val="00505363"/>
    <w:rsid w:val="00510594"/>
    <w:rsid w:val="00511468"/>
    <w:rsid w:val="0051152A"/>
    <w:rsid w:val="0051469B"/>
    <w:rsid w:val="0051501C"/>
    <w:rsid w:val="005169E1"/>
    <w:rsid w:val="0051759B"/>
    <w:rsid w:val="00520F4B"/>
    <w:rsid w:val="00524106"/>
    <w:rsid w:val="0053262B"/>
    <w:rsid w:val="00534014"/>
    <w:rsid w:val="005348D4"/>
    <w:rsid w:val="005353CF"/>
    <w:rsid w:val="00540F3D"/>
    <w:rsid w:val="00540FD4"/>
    <w:rsid w:val="005424C6"/>
    <w:rsid w:val="00545EAC"/>
    <w:rsid w:val="0055010B"/>
    <w:rsid w:val="00553208"/>
    <w:rsid w:val="00560DEB"/>
    <w:rsid w:val="0056200C"/>
    <w:rsid w:val="005679A6"/>
    <w:rsid w:val="00567C86"/>
    <w:rsid w:val="00572214"/>
    <w:rsid w:val="00576EC2"/>
    <w:rsid w:val="0058192A"/>
    <w:rsid w:val="0058426E"/>
    <w:rsid w:val="00593E75"/>
    <w:rsid w:val="00596533"/>
    <w:rsid w:val="005978FE"/>
    <w:rsid w:val="005A2C1B"/>
    <w:rsid w:val="005B19DA"/>
    <w:rsid w:val="005B1A6E"/>
    <w:rsid w:val="005B5C25"/>
    <w:rsid w:val="005B6D75"/>
    <w:rsid w:val="005B7F99"/>
    <w:rsid w:val="005C1200"/>
    <w:rsid w:val="005C147B"/>
    <w:rsid w:val="005C1AA9"/>
    <w:rsid w:val="005C2D00"/>
    <w:rsid w:val="005C47E0"/>
    <w:rsid w:val="005C5C3E"/>
    <w:rsid w:val="005C6726"/>
    <w:rsid w:val="005C6B2F"/>
    <w:rsid w:val="005C6DE7"/>
    <w:rsid w:val="005D0353"/>
    <w:rsid w:val="005E3FB9"/>
    <w:rsid w:val="005F168F"/>
    <w:rsid w:val="0060397B"/>
    <w:rsid w:val="00603E7E"/>
    <w:rsid w:val="006069E6"/>
    <w:rsid w:val="00606C61"/>
    <w:rsid w:val="0060754E"/>
    <w:rsid w:val="0060760C"/>
    <w:rsid w:val="0061210D"/>
    <w:rsid w:val="00616218"/>
    <w:rsid w:val="00617DCE"/>
    <w:rsid w:val="00617E54"/>
    <w:rsid w:val="00626316"/>
    <w:rsid w:val="00630FA4"/>
    <w:rsid w:val="00636BB4"/>
    <w:rsid w:val="0064067A"/>
    <w:rsid w:val="0064113A"/>
    <w:rsid w:val="0065136D"/>
    <w:rsid w:val="0065217D"/>
    <w:rsid w:val="0065545D"/>
    <w:rsid w:val="00655E38"/>
    <w:rsid w:val="00667887"/>
    <w:rsid w:val="006715BC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505F"/>
    <w:rsid w:val="006A58C3"/>
    <w:rsid w:val="006B050C"/>
    <w:rsid w:val="006B4C12"/>
    <w:rsid w:val="006C2F19"/>
    <w:rsid w:val="006C3DE6"/>
    <w:rsid w:val="006C761C"/>
    <w:rsid w:val="006D49F5"/>
    <w:rsid w:val="006D5C95"/>
    <w:rsid w:val="006D6728"/>
    <w:rsid w:val="006D7F19"/>
    <w:rsid w:val="006E0DB3"/>
    <w:rsid w:val="006E2CE9"/>
    <w:rsid w:val="006E2F22"/>
    <w:rsid w:val="006E3270"/>
    <w:rsid w:val="006E46B6"/>
    <w:rsid w:val="006E4AF9"/>
    <w:rsid w:val="006E57AE"/>
    <w:rsid w:val="006E6710"/>
    <w:rsid w:val="006E75DE"/>
    <w:rsid w:val="006F1D85"/>
    <w:rsid w:val="006F223E"/>
    <w:rsid w:val="006F59AA"/>
    <w:rsid w:val="00701030"/>
    <w:rsid w:val="00702C8F"/>
    <w:rsid w:val="00702CAF"/>
    <w:rsid w:val="00705044"/>
    <w:rsid w:val="007110D2"/>
    <w:rsid w:val="00714CF8"/>
    <w:rsid w:val="00723D24"/>
    <w:rsid w:val="00724088"/>
    <w:rsid w:val="00727207"/>
    <w:rsid w:val="00731B60"/>
    <w:rsid w:val="00733040"/>
    <w:rsid w:val="00734D29"/>
    <w:rsid w:val="00743418"/>
    <w:rsid w:val="00746AA3"/>
    <w:rsid w:val="007537AA"/>
    <w:rsid w:val="0075386C"/>
    <w:rsid w:val="00755D72"/>
    <w:rsid w:val="00762370"/>
    <w:rsid w:val="00762817"/>
    <w:rsid w:val="007652DC"/>
    <w:rsid w:val="007659DC"/>
    <w:rsid w:val="00767734"/>
    <w:rsid w:val="0077420D"/>
    <w:rsid w:val="00776186"/>
    <w:rsid w:val="0078442B"/>
    <w:rsid w:val="00785154"/>
    <w:rsid w:val="00791327"/>
    <w:rsid w:val="00792B27"/>
    <w:rsid w:val="00792F2F"/>
    <w:rsid w:val="00794469"/>
    <w:rsid w:val="007A1E31"/>
    <w:rsid w:val="007A376B"/>
    <w:rsid w:val="007A6528"/>
    <w:rsid w:val="007A7703"/>
    <w:rsid w:val="007A770F"/>
    <w:rsid w:val="007B23D1"/>
    <w:rsid w:val="007B332F"/>
    <w:rsid w:val="007B47B0"/>
    <w:rsid w:val="007D5461"/>
    <w:rsid w:val="007E6954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16C6E"/>
    <w:rsid w:val="008321FF"/>
    <w:rsid w:val="008339F7"/>
    <w:rsid w:val="00834F82"/>
    <w:rsid w:val="008408A9"/>
    <w:rsid w:val="008431E3"/>
    <w:rsid w:val="00843997"/>
    <w:rsid w:val="00843D0E"/>
    <w:rsid w:val="00845428"/>
    <w:rsid w:val="00853B14"/>
    <w:rsid w:val="00855B91"/>
    <w:rsid w:val="0086224C"/>
    <w:rsid w:val="00863024"/>
    <w:rsid w:val="00865405"/>
    <w:rsid w:val="00866406"/>
    <w:rsid w:val="00870884"/>
    <w:rsid w:val="008714B3"/>
    <w:rsid w:val="00873070"/>
    <w:rsid w:val="0087590D"/>
    <w:rsid w:val="0087691E"/>
    <w:rsid w:val="008772FA"/>
    <w:rsid w:val="00877913"/>
    <w:rsid w:val="00877955"/>
    <w:rsid w:val="00887573"/>
    <w:rsid w:val="008879A9"/>
    <w:rsid w:val="00891935"/>
    <w:rsid w:val="00893373"/>
    <w:rsid w:val="008958EE"/>
    <w:rsid w:val="00896484"/>
    <w:rsid w:val="008A1690"/>
    <w:rsid w:val="008B064E"/>
    <w:rsid w:val="008B3F33"/>
    <w:rsid w:val="008B53AA"/>
    <w:rsid w:val="008B6E29"/>
    <w:rsid w:val="008D1E3E"/>
    <w:rsid w:val="008E2D44"/>
    <w:rsid w:val="008E5919"/>
    <w:rsid w:val="008F0371"/>
    <w:rsid w:val="008F5B39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1ECE"/>
    <w:rsid w:val="0094553E"/>
    <w:rsid w:val="00947684"/>
    <w:rsid w:val="00953EA2"/>
    <w:rsid w:val="00954A74"/>
    <w:rsid w:val="009561AF"/>
    <w:rsid w:val="00956B68"/>
    <w:rsid w:val="00970768"/>
    <w:rsid w:val="00986772"/>
    <w:rsid w:val="00987447"/>
    <w:rsid w:val="0099093B"/>
    <w:rsid w:val="009B294D"/>
    <w:rsid w:val="009B51B4"/>
    <w:rsid w:val="009B52B8"/>
    <w:rsid w:val="009B79E5"/>
    <w:rsid w:val="009C1128"/>
    <w:rsid w:val="009C3E73"/>
    <w:rsid w:val="009C4D79"/>
    <w:rsid w:val="009C7BC0"/>
    <w:rsid w:val="009D6EEE"/>
    <w:rsid w:val="009E2FBE"/>
    <w:rsid w:val="009E4F1D"/>
    <w:rsid w:val="009E6C53"/>
    <w:rsid w:val="009E7C6A"/>
    <w:rsid w:val="009F1E57"/>
    <w:rsid w:val="009F2026"/>
    <w:rsid w:val="009F300C"/>
    <w:rsid w:val="009F6070"/>
    <w:rsid w:val="00A07330"/>
    <w:rsid w:val="00A074DC"/>
    <w:rsid w:val="00A1022E"/>
    <w:rsid w:val="00A134EA"/>
    <w:rsid w:val="00A25C2A"/>
    <w:rsid w:val="00A26BF9"/>
    <w:rsid w:val="00A3441C"/>
    <w:rsid w:val="00A34702"/>
    <w:rsid w:val="00A403E5"/>
    <w:rsid w:val="00A43FE2"/>
    <w:rsid w:val="00A442E4"/>
    <w:rsid w:val="00A44530"/>
    <w:rsid w:val="00A47A4D"/>
    <w:rsid w:val="00A50580"/>
    <w:rsid w:val="00A53972"/>
    <w:rsid w:val="00A5562B"/>
    <w:rsid w:val="00A603F3"/>
    <w:rsid w:val="00A64880"/>
    <w:rsid w:val="00A67356"/>
    <w:rsid w:val="00A67C33"/>
    <w:rsid w:val="00A75944"/>
    <w:rsid w:val="00A775DC"/>
    <w:rsid w:val="00A84598"/>
    <w:rsid w:val="00A850BE"/>
    <w:rsid w:val="00A92AC8"/>
    <w:rsid w:val="00A93405"/>
    <w:rsid w:val="00A959BD"/>
    <w:rsid w:val="00AA0176"/>
    <w:rsid w:val="00AA10CB"/>
    <w:rsid w:val="00AA1F6C"/>
    <w:rsid w:val="00AA49CC"/>
    <w:rsid w:val="00AA738F"/>
    <w:rsid w:val="00AB1357"/>
    <w:rsid w:val="00AB6CC1"/>
    <w:rsid w:val="00AC01B4"/>
    <w:rsid w:val="00AC1A6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6933"/>
    <w:rsid w:val="00AF1F7C"/>
    <w:rsid w:val="00AF5B21"/>
    <w:rsid w:val="00AF6443"/>
    <w:rsid w:val="00AF64ED"/>
    <w:rsid w:val="00B00933"/>
    <w:rsid w:val="00B02C22"/>
    <w:rsid w:val="00B074FC"/>
    <w:rsid w:val="00B11B0C"/>
    <w:rsid w:val="00B11CD5"/>
    <w:rsid w:val="00B17100"/>
    <w:rsid w:val="00B20B0C"/>
    <w:rsid w:val="00B23D12"/>
    <w:rsid w:val="00B27A42"/>
    <w:rsid w:val="00B34479"/>
    <w:rsid w:val="00B4428E"/>
    <w:rsid w:val="00B45B35"/>
    <w:rsid w:val="00B50D7B"/>
    <w:rsid w:val="00B63931"/>
    <w:rsid w:val="00B71097"/>
    <w:rsid w:val="00B72E0F"/>
    <w:rsid w:val="00B7318C"/>
    <w:rsid w:val="00B76E52"/>
    <w:rsid w:val="00B8504F"/>
    <w:rsid w:val="00B862DD"/>
    <w:rsid w:val="00B87434"/>
    <w:rsid w:val="00B87F25"/>
    <w:rsid w:val="00B913B3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8FD"/>
    <w:rsid w:val="00BC2A8B"/>
    <w:rsid w:val="00BC2B5D"/>
    <w:rsid w:val="00BC60A7"/>
    <w:rsid w:val="00BD0363"/>
    <w:rsid w:val="00BD60EE"/>
    <w:rsid w:val="00BE08A7"/>
    <w:rsid w:val="00BE0CA2"/>
    <w:rsid w:val="00BE2E9D"/>
    <w:rsid w:val="00BE30F1"/>
    <w:rsid w:val="00BE6736"/>
    <w:rsid w:val="00BE7B36"/>
    <w:rsid w:val="00BF7874"/>
    <w:rsid w:val="00C02C63"/>
    <w:rsid w:val="00C12BA8"/>
    <w:rsid w:val="00C14007"/>
    <w:rsid w:val="00C21034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013"/>
    <w:rsid w:val="00C53C37"/>
    <w:rsid w:val="00C53D8C"/>
    <w:rsid w:val="00C5701D"/>
    <w:rsid w:val="00C629B8"/>
    <w:rsid w:val="00C62D5D"/>
    <w:rsid w:val="00C63931"/>
    <w:rsid w:val="00C63AA1"/>
    <w:rsid w:val="00C64B0E"/>
    <w:rsid w:val="00C655A6"/>
    <w:rsid w:val="00C6758C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2B7C"/>
    <w:rsid w:val="00CA70CA"/>
    <w:rsid w:val="00CB0FE3"/>
    <w:rsid w:val="00CB13B1"/>
    <w:rsid w:val="00CB145D"/>
    <w:rsid w:val="00CB194C"/>
    <w:rsid w:val="00CB51DC"/>
    <w:rsid w:val="00CB51F6"/>
    <w:rsid w:val="00CB5CCA"/>
    <w:rsid w:val="00CC20FE"/>
    <w:rsid w:val="00CC6977"/>
    <w:rsid w:val="00CD1A94"/>
    <w:rsid w:val="00CD54A5"/>
    <w:rsid w:val="00CD566F"/>
    <w:rsid w:val="00CD6464"/>
    <w:rsid w:val="00CD7B83"/>
    <w:rsid w:val="00CE5CF5"/>
    <w:rsid w:val="00CF0952"/>
    <w:rsid w:val="00CF1A2A"/>
    <w:rsid w:val="00CF1FCE"/>
    <w:rsid w:val="00CF464C"/>
    <w:rsid w:val="00CF6BA1"/>
    <w:rsid w:val="00CF6BC5"/>
    <w:rsid w:val="00D061A6"/>
    <w:rsid w:val="00D10739"/>
    <w:rsid w:val="00D12878"/>
    <w:rsid w:val="00D1721E"/>
    <w:rsid w:val="00D17C9E"/>
    <w:rsid w:val="00D20F21"/>
    <w:rsid w:val="00D2675A"/>
    <w:rsid w:val="00D3102C"/>
    <w:rsid w:val="00D321F4"/>
    <w:rsid w:val="00D405F6"/>
    <w:rsid w:val="00D44192"/>
    <w:rsid w:val="00D45675"/>
    <w:rsid w:val="00D50204"/>
    <w:rsid w:val="00D53D09"/>
    <w:rsid w:val="00D5415B"/>
    <w:rsid w:val="00D553C2"/>
    <w:rsid w:val="00D60489"/>
    <w:rsid w:val="00D604F1"/>
    <w:rsid w:val="00D60B24"/>
    <w:rsid w:val="00D642E5"/>
    <w:rsid w:val="00D65FC6"/>
    <w:rsid w:val="00D676C0"/>
    <w:rsid w:val="00D73E41"/>
    <w:rsid w:val="00D758B9"/>
    <w:rsid w:val="00D85F88"/>
    <w:rsid w:val="00D931BC"/>
    <w:rsid w:val="00D9729C"/>
    <w:rsid w:val="00DA3EE6"/>
    <w:rsid w:val="00DA753F"/>
    <w:rsid w:val="00DB659C"/>
    <w:rsid w:val="00DB70EB"/>
    <w:rsid w:val="00DB73FB"/>
    <w:rsid w:val="00DD022D"/>
    <w:rsid w:val="00DD1596"/>
    <w:rsid w:val="00DD1B28"/>
    <w:rsid w:val="00DD4B7C"/>
    <w:rsid w:val="00DD5633"/>
    <w:rsid w:val="00DD79A6"/>
    <w:rsid w:val="00DE5C8D"/>
    <w:rsid w:val="00DF3A37"/>
    <w:rsid w:val="00DF6D29"/>
    <w:rsid w:val="00E03597"/>
    <w:rsid w:val="00E05928"/>
    <w:rsid w:val="00E05CEC"/>
    <w:rsid w:val="00E1150D"/>
    <w:rsid w:val="00E13A59"/>
    <w:rsid w:val="00E16098"/>
    <w:rsid w:val="00E25398"/>
    <w:rsid w:val="00E257CD"/>
    <w:rsid w:val="00E258B2"/>
    <w:rsid w:val="00E325A0"/>
    <w:rsid w:val="00E42213"/>
    <w:rsid w:val="00E42D62"/>
    <w:rsid w:val="00E4336C"/>
    <w:rsid w:val="00E44894"/>
    <w:rsid w:val="00E508E1"/>
    <w:rsid w:val="00E55D4E"/>
    <w:rsid w:val="00E56F7C"/>
    <w:rsid w:val="00E619B1"/>
    <w:rsid w:val="00E70E75"/>
    <w:rsid w:val="00E7231F"/>
    <w:rsid w:val="00E76363"/>
    <w:rsid w:val="00E768AE"/>
    <w:rsid w:val="00E77152"/>
    <w:rsid w:val="00E86F80"/>
    <w:rsid w:val="00E91AF4"/>
    <w:rsid w:val="00E93E91"/>
    <w:rsid w:val="00EA01EB"/>
    <w:rsid w:val="00EA4754"/>
    <w:rsid w:val="00EA4E77"/>
    <w:rsid w:val="00EA6191"/>
    <w:rsid w:val="00EA708E"/>
    <w:rsid w:val="00EC01E8"/>
    <w:rsid w:val="00EC04C3"/>
    <w:rsid w:val="00EC2DD7"/>
    <w:rsid w:val="00EC44A2"/>
    <w:rsid w:val="00EC489F"/>
    <w:rsid w:val="00ED0224"/>
    <w:rsid w:val="00ED0B8B"/>
    <w:rsid w:val="00EE213C"/>
    <w:rsid w:val="00EE36A8"/>
    <w:rsid w:val="00EE6386"/>
    <w:rsid w:val="00EF02BD"/>
    <w:rsid w:val="00EF0DBA"/>
    <w:rsid w:val="00EF2082"/>
    <w:rsid w:val="00F06E02"/>
    <w:rsid w:val="00F10E3F"/>
    <w:rsid w:val="00F127EA"/>
    <w:rsid w:val="00F1557F"/>
    <w:rsid w:val="00F203A5"/>
    <w:rsid w:val="00F23AB4"/>
    <w:rsid w:val="00F35A59"/>
    <w:rsid w:val="00F4531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96A88"/>
    <w:rsid w:val="00F96FBC"/>
    <w:rsid w:val="00F9727C"/>
    <w:rsid w:val="00FA2755"/>
    <w:rsid w:val="00FA2E1B"/>
    <w:rsid w:val="00FA3A5F"/>
    <w:rsid w:val="00FA5BC7"/>
    <w:rsid w:val="00FB3FE8"/>
    <w:rsid w:val="00FB641C"/>
    <w:rsid w:val="00FC0F9E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cfc0,#c9e9e2,white,#6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4AF9"/>
  </w:style>
  <w:style w:type="character" w:styleId="a4">
    <w:name w:val="Hyperlink"/>
    <w:basedOn w:val="a0"/>
    <w:uiPriority w:val="99"/>
    <w:unhideWhenUsed/>
    <w:rsid w:val="006E4A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90D"/>
    <w:pPr>
      <w:ind w:left="720"/>
      <w:contextualSpacing/>
    </w:pPr>
  </w:style>
  <w:style w:type="paragraph" w:styleId="a8">
    <w:name w:val="Body Text"/>
    <w:basedOn w:val="a"/>
    <w:link w:val="a9"/>
    <w:rsid w:val="008339F7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33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B39"/>
    <w:rPr>
      <w:rFonts w:asciiTheme="majorHAnsi" w:eastAsiaTheme="majorEastAsia" w:hAnsiTheme="majorHAnsi" w:cstheme="majorBidi"/>
      <w:b/>
      <w:bCs/>
      <w:color w:val="7E97A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024"/>
    <w:rPr>
      <w:rFonts w:asciiTheme="majorHAnsi" w:eastAsiaTheme="majorEastAsia" w:hAnsiTheme="majorHAnsi" w:cstheme="majorBidi"/>
      <w:b/>
      <w:bCs/>
      <w:color w:val="7E97A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2061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4383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3355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92059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822">
              <w:marLeft w:val="0"/>
              <w:marRight w:val="0"/>
              <w:marTop w:val="4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://www.kson8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away.php?to=https%3A%2F%2Fwww.instagram.com%2Fkkcson86%2F&amp;post=-147396743_1080&amp;cc_key=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3F4F-6532-466F-A14F-4D3FED6E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ODPN</cp:lastModifiedBy>
  <cp:revision>41</cp:revision>
  <cp:lastPrinted>2016-03-17T09:54:00Z</cp:lastPrinted>
  <dcterms:created xsi:type="dcterms:W3CDTF">2014-10-29T06:32:00Z</dcterms:created>
  <dcterms:modified xsi:type="dcterms:W3CDTF">2023-03-20T15:21:00Z</dcterms:modified>
</cp:coreProperties>
</file>