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76" w:rsidRPr="00A813DF" w:rsidRDefault="00176C76" w:rsidP="00A834A6">
      <w:pPr>
        <w:spacing w:line="240" w:lineRule="auto"/>
        <w:ind w:firstLine="709"/>
        <w:jc w:val="both"/>
        <w:rPr>
          <w:rFonts w:ascii="Times New Roman" w:hAnsi="Times New Roman"/>
        </w:rPr>
      </w:pPr>
      <w:r w:rsidRPr="00E33F19">
        <w:rPr>
          <w:rFonts w:ascii="Times New Roman" w:hAnsi="Times New Roman"/>
          <w:b/>
          <w:i/>
          <w:color w:val="0070C0"/>
        </w:rPr>
        <w:t>Дом Совы</w:t>
      </w:r>
      <w:r w:rsidRPr="00A813DF">
        <w:rPr>
          <w:rFonts w:ascii="Times New Roman" w:hAnsi="Times New Roman"/>
        </w:rPr>
        <w:t xml:space="preserve"> — это сенсорно-динамический зал с набором специальных подвесных снарядов для занятий по методу сенсорной интеграции и другим коррекционно-развивающим технологиям.</w:t>
      </w:r>
    </w:p>
    <w:p w:rsidR="00176C76" w:rsidRPr="001E249B" w:rsidRDefault="00176C76" w:rsidP="00A834A6">
      <w:pPr>
        <w:spacing w:line="240" w:lineRule="auto"/>
        <w:ind w:firstLine="709"/>
        <w:jc w:val="both"/>
        <w:rPr>
          <w:rFonts w:ascii="Times New Roman" w:hAnsi="Times New Roman"/>
          <w:b/>
          <w:i/>
          <w:color w:val="1F497D"/>
        </w:rPr>
      </w:pPr>
      <w:r w:rsidRPr="001E249B">
        <w:rPr>
          <w:rFonts w:ascii="Times New Roman" w:hAnsi="Times New Roman"/>
          <w:b/>
          <w:i/>
          <w:color w:val="1F497D"/>
        </w:rPr>
        <w:t>Сенсорно-динамический зал</w:t>
      </w:r>
    </w:p>
    <w:p w:rsidR="00176C76" w:rsidRPr="00A813DF" w:rsidRDefault="00A834A6" w:rsidP="00A834A6">
      <w:pPr>
        <w:spacing w:line="240" w:lineRule="auto"/>
        <w:ind w:firstLine="709"/>
        <w:jc w:val="both"/>
        <w:rPr>
          <w:rFonts w:ascii="Times New Roman" w:hAnsi="Times New Roman"/>
        </w:rPr>
      </w:pPr>
      <w:r>
        <w:rPr>
          <w:rFonts w:ascii="Times New Roman" w:hAnsi="Times New Roman"/>
        </w:rPr>
        <w:t>Дом</w:t>
      </w:r>
      <w:r w:rsidR="00176C76" w:rsidRPr="00A813DF">
        <w:rPr>
          <w:rFonts w:ascii="Times New Roman" w:hAnsi="Times New Roman"/>
        </w:rPr>
        <w:t xml:space="preserve"> Совы – это уникальное пространство, где ребенок, а также взрослый познает свой внутренний и окружающий мир через движение. Это безопасное место, где можно познавать свои движения, возможности тела. Двигательная чувствительность активирует стимуляцию кожных рецепторов, от которых в мозг поступают импульсы о новых впечатлениях. Занимаясь в Доме </w:t>
      </w:r>
      <w:proofErr w:type="gramStart"/>
      <w:r w:rsidR="00176C76" w:rsidRPr="00A813DF">
        <w:rPr>
          <w:rFonts w:ascii="Times New Roman" w:hAnsi="Times New Roman"/>
        </w:rPr>
        <w:t>Совы</w:t>
      </w:r>
      <w:proofErr w:type="gramEnd"/>
      <w:r w:rsidR="00176C76" w:rsidRPr="00A813DF">
        <w:rPr>
          <w:rFonts w:ascii="Times New Roman" w:hAnsi="Times New Roman"/>
        </w:rPr>
        <w:t xml:space="preserve"> ребенок эффективно осваивает свои двигательные навыки. Разнообразные вариации использования снарядов способствуют развитию не только физической силы, но так же и телесной пластики, ловкости, баланса и координации. Развитие получает не только тело, но и мозг. Пространство Дома Совы создает разнообразные задачи для мозга, которые ребёнок решает за счет своей двигательной активности.</w:t>
      </w:r>
    </w:p>
    <w:p w:rsidR="00176C76" w:rsidRPr="00A813DF" w:rsidRDefault="00176C76" w:rsidP="00A834A6">
      <w:pPr>
        <w:spacing w:line="240" w:lineRule="auto"/>
        <w:ind w:firstLine="709"/>
        <w:jc w:val="both"/>
        <w:rPr>
          <w:rFonts w:ascii="Times New Roman" w:hAnsi="Times New Roman"/>
        </w:rPr>
      </w:pPr>
      <w:r w:rsidRPr="00A813DF">
        <w:rPr>
          <w:rFonts w:ascii="Times New Roman" w:hAnsi="Times New Roman"/>
        </w:rPr>
        <w:t xml:space="preserve">Пространство организованно таким образом, что тело должно постоянно выстраивать новые схемы и алгоритмы построения движений. Тем самым у малыша улучшается способность координировать свои движения, выстраивать их относительно окружения. Поддержание баланса и координации активирует работу левого и правого полушария. Создает новые ситуации, способствующие тому, что ребёнок учится новым способам быстро принимать решения, </w:t>
      </w:r>
      <w:r w:rsidRPr="00A813DF">
        <w:rPr>
          <w:rFonts w:ascii="Times New Roman" w:hAnsi="Times New Roman"/>
        </w:rPr>
        <w:lastRenderedPageBreak/>
        <w:t>даже в тех ситуациях, которые для него не знакомы. В процессе значительно улучшаются все когнитивные процессы и</w:t>
      </w:r>
      <w:r w:rsidR="00B870F7">
        <w:rPr>
          <w:rFonts w:ascii="Times New Roman" w:hAnsi="Times New Roman"/>
        </w:rPr>
        <w:t>,</w:t>
      </w:r>
      <w:r w:rsidRPr="00A813DF">
        <w:rPr>
          <w:rFonts w:ascii="Times New Roman" w:hAnsi="Times New Roman"/>
        </w:rPr>
        <w:t xml:space="preserve"> как следствие</w:t>
      </w:r>
      <w:r w:rsidR="00B870F7">
        <w:rPr>
          <w:rFonts w:ascii="Times New Roman" w:hAnsi="Times New Roman"/>
        </w:rPr>
        <w:t>,</w:t>
      </w:r>
      <w:r w:rsidRPr="00A813DF">
        <w:rPr>
          <w:rFonts w:ascii="Times New Roman" w:hAnsi="Times New Roman"/>
        </w:rPr>
        <w:t xml:space="preserve"> академическая успеваемость.</w:t>
      </w:r>
    </w:p>
    <w:p w:rsidR="00B870F7" w:rsidRPr="00B870F7" w:rsidRDefault="009626B1" w:rsidP="00B870F7">
      <w:pPr>
        <w:spacing w:line="240" w:lineRule="auto"/>
        <w:jc w:val="center"/>
        <w:rPr>
          <w:noProof/>
        </w:rPr>
      </w:pPr>
      <w:r>
        <w:rPr>
          <w:noProof/>
        </w:rPr>
        <w:drawing>
          <wp:inline distT="0" distB="0" distL="0" distR="0">
            <wp:extent cx="1895475" cy="1819275"/>
            <wp:effectExtent l="0" t="0" r="0" b="0"/>
            <wp:docPr id="1" name="Рисунок 1" descr="C:\Users\Robinzony\Desktop\Новая папка\IMG_8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Robinzony\Desktop\Новая папка\IMG_87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819275"/>
                    </a:xfrm>
                    <a:prstGeom prst="rect">
                      <a:avLst/>
                    </a:prstGeom>
                    <a:noFill/>
                    <a:ln>
                      <a:noFill/>
                    </a:ln>
                  </pic:spPr>
                </pic:pic>
              </a:graphicData>
            </a:graphic>
          </wp:inline>
        </w:drawing>
      </w:r>
    </w:p>
    <w:p w:rsidR="00176C76" w:rsidRPr="001E249B" w:rsidRDefault="00176C76" w:rsidP="00B870F7">
      <w:pPr>
        <w:spacing w:line="240" w:lineRule="auto"/>
        <w:jc w:val="center"/>
        <w:rPr>
          <w:rFonts w:ascii="Times New Roman" w:hAnsi="Times New Roman"/>
          <w:b/>
          <w:i/>
          <w:color w:val="1F497D"/>
        </w:rPr>
      </w:pPr>
      <w:r w:rsidRPr="001E249B">
        <w:rPr>
          <w:rFonts w:ascii="Times New Roman" w:hAnsi="Times New Roman"/>
          <w:b/>
          <w:i/>
          <w:color w:val="1F497D"/>
        </w:rPr>
        <w:t>Зачем нужен Дом Совы?</w:t>
      </w:r>
    </w:p>
    <w:p w:rsidR="00176C76" w:rsidRPr="00A813DF" w:rsidRDefault="00176C76" w:rsidP="00B870F7">
      <w:pPr>
        <w:spacing w:line="240" w:lineRule="auto"/>
        <w:ind w:firstLine="709"/>
        <w:jc w:val="both"/>
        <w:rPr>
          <w:rFonts w:ascii="Times New Roman" w:hAnsi="Times New Roman"/>
        </w:rPr>
      </w:pPr>
      <w:r w:rsidRPr="00A813DF">
        <w:rPr>
          <w:rFonts w:ascii="Times New Roman" w:hAnsi="Times New Roman"/>
        </w:rPr>
        <w:t xml:space="preserve">Развитие себя через собственное тело, через освоение своих движений необходимо всем без исключения! Естественно, </w:t>
      </w:r>
      <w:r w:rsidR="00B870F7">
        <w:rPr>
          <w:rFonts w:ascii="Times New Roman" w:hAnsi="Times New Roman"/>
        </w:rPr>
        <w:t>что возможности тела, состояния</w:t>
      </w:r>
      <w:r w:rsidRPr="00A813DF">
        <w:rPr>
          <w:rFonts w:ascii="Times New Roman" w:hAnsi="Times New Roman"/>
        </w:rPr>
        <w:t xml:space="preserve"> здоровья могут накладывать некоторые ограничения в полноценном использовании всего спектра возможностей Дома Совы. Тем не менее, уникальность его в том, что даже для детей с особыми нарушениями можно</w:t>
      </w:r>
      <w:r w:rsidR="00B870F7">
        <w:rPr>
          <w:rFonts w:ascii="Times New Roman" w:hAnsi="Times New Roman"/>
        </w:rPr>
        <w:t>,</w:t>
      </w:r>
      <w:r w:rsidRPr="00A813DF">
        <w:rPr>
          <w:rFonts w:ascii="Times New Roman" w:hAnsi="Times New Roman"/>
        </w:rPr>
        <w:t xml:space="preserve"> при грамотном использовании</w:t>
      </w:r>
      <w:r w:rsidR="00B870F7">
        <w:rPr>
          <w:rFonts w:ascii="Times New Roman" w:hAnsi="Times New Roman"/>
        </w:rPr>
        <w:t>,</w:t>
      </w:r>
      <w:r w:rsidRPr="00A813DF">
        <w:rPr>
          <w:rFonts w:ascii="Times New Roman" w:hAnsi="Times New Roman"/>
        </w:rPr>
        <w:t xml:space="preserve"> подобрать необходимые для него упражнения.</w:t>
      </w:r>
      <w:r w:rsidR="00C0741C">
        <w:rPr>
          <w:rFonts w:ascii="Times New Roman" w:hAnsi="Times New Roman"/>
        </w:rPr>
        <w:t xml:space="preserve"> </w:t>
      </w:r>
      <w:r w:rsidRPr="00A813DF">
        <w:rPr>
          <w:rFonts w:ascii="Times New Roman" w:hAnsi="Times New Roman"/>
        </w:rPr>
        <w:t xml:space="preserve">Например, </w:t>
      </w:r>
      <w:proofErr w:type="spellStart"/>
      <w:r w:rsidRPr="00A813DF">
        <w:rPr>
          <w:rFonts w:ascii="Times New Roman" w:hAnsi="Times New Roman"/>
        </w:rPr>
        <w:t>гиперактивные</w:t>
      </w:r>
      <w:proofErr w:type="spellEnd"/>
      <w:r w:rsidRPr="00A813DF">
        <w:rPr>
          <w:rFonts w:ascii="Times New Roman" w:hAnsi="Times New Roman"/>
        </w:rPr>
        <w:t xml:space="preserve"> дети не владеют своим телом, хотя и способны производить множество произвольных телодвижений. Упражнения с использованием оборудования Дома Совы, направленные на формирование контроля над телом, необходимы и приносят им удовольствие. Создание условий по ограничению пространства, способствуют тому, что свои движения приходится </w:t>
      </w:r>
      <w:r w:rsidRPr="00A813DF">
        <w:rPr>
          <w:rFonts w:ascii="Times New Roman" w:hAnsi="Times New Roman"/>
        </w:rPr>
        <w:lastRenderedPageBreak/>
        <w:t>контролировать. В игровой форме подобный контроль над собственными движениями способствует ощущению собственного тела, а также получению положительных эмоций.</w:t>
      </w:r>
    </w:p>
    <w:p w:rsidR="00176C76" w:rsidRPr="00B870F7" w:rsidRDefault="00176C76" w:rsidP="00B870F7">
      <w:pPr>
        <w:spacing w:line="240" w:lineRule="auto"/>
        <w:ind w:firstLine="709"/>
        <w:jc w:val="both"/>
        <w:rPr>
          <w:rFonts w:ascii="Times New Roman" w:hAnsi="Times New Roman"/>
        </w:rPr>
      </w:pPr>
      <w:r w:rsidRPr="00A813DF">
        <w:rPr>
          <w:rFonts w:ascii="Times New Roman" w:hAnsi="Times New Roman"/>
        </w:rPr>
        <w:t>В то же время, оборудование, направленное на стимуляцию вестибулярного аппарата</w:t>
      </w:r>
      <w:r w:rsidR="00B870F7">
        <w:rPr>
          <w:rFonts w:ascii="Times New Roman" w:hAnsi="Times New Roman"/>
        </w:rPr>
        <w:t>,</w:t>
      </w:r>
      <w:r w:rsidRPr="00A813DF">
        <w:rPr>
          <w:rFonts w:ascii="Times New Roman" w:hAnsi="Times New Roman"/>
        </w:rPr>
        <w:t xml:space="preserve"> может по-разному влиять на состояние ребенка. Дети, которые находят успокаивающие плавны</w:t>
      </w:r>
      <w:r w:rsidR="00B870F7">
        <w:rPr>
          <w:rFonts w:ascii="Times New Roman" w:hAnsi="Times New Roman"/>
        </w:rPr>
        <w:t xml:space="preserve">е движения, будут </w:t>
      </w:r>
      <w:proofErr w:type="gramStart"/>
      <w:r w:rsidR="00B870F7">
        <w:rPr>
          <w:rFonts w:ascii="Times New Roman" w:hAnsi="Times New Roman"/>
        </w:rPr>
        <w:t>расслабляться</w:t>
      </w:r>
      <w:proofErr w:type="gramEnd"/>
      <w:r w:rsidRPr="00A813DF">
        <w:rPr>
          <w:rFonts w:ascii="Times New Roman" w:hAnsi="Times New Roman"/>
        </w:rPr>
        <w:t xml:space="preserve"> и отдыхать во время использования. Однако, дети, которые имеют вестибулярную дисфункцию, будут чувствовать себя неловко, находясь в подобном оборудовании, и могут вначале протестовать против подобных игр. Тем не менее, в игровой форме и постепенным знакомством ребенка с разными состояниями собственного тела</w:t>
      </w:r>
      <w:r w:rsidR="00B870F7">
        <w:rPr>
          <w:rFonts w:ascii="Times New Roman" w:hAnsi="Times New Roman"/>
        </w:rPr>
        <w:t>,</w:t>
      </w:r>
      <w:r w:rsidRPr="00A813DF">
        <w:rPr>
          <w:rFonts w:ascii="Times New Roman" w:hAnsi="Times New Roman"/>
        </w:rPr>
        <w:t xml:space="preserve"> можно восстановить ощущение состояния равновесия, и научиться адаптироваться к вестибулярным раздражителям.</w:t>
      </w:r>
    </w:p>
    <w:p w:rsidR="00176C76" w:rsidRPr="00B870F7" w:rsidRDefault="00176C76" w:rsidP="00B870F7">
      <w:pPr>
        <w:spacing w:line="240" w:lineRule="auto"/>
        <w:jc w:val="center"/>
        <w:rPr>
          <w:rFonts w:ascii="Times New Roman" w:hAnsi="Times New Roman"/>
          <w:b/>
          <w:i/>
          <w:color w:val="1F497D"/>
          <w:sz w:val="24"/>
          <w:szCs w:val="24"/>
        </w:rPr>
      </w:pPr>
      <w:r w:rsidRPr="00B870F7">
        <w:rPr>
          <w:rFonts w:ascii="Times New Roman" w:hAnsi="Times New Roman"/>
          <w:b/>
          <w:i/>
          <w:color w:val="1F497D"/>
          <w:sz w:val="24"/>
          <w:szCs w:val="24"/>
        </w:rPr>
        <w:t xml:space="preserve">Занятия в Доме Совы рекомендованы </w:t>
      </w:r>
      <w:proofErr w:type="gramStart"/>
      <w:r w:rsidRPr="00B870F7">
        <w:rPr>
          <w:rFonts w:ascii="Times New Roman" w:hAnsi="Times New Roman"/>
          <w:b/>
          <w:i/>
          <w:color w:val="1F497D"/>
          <w:sz w:val="24"/>
          <w:szCs w:val="24"/>
        </w:rPr>
        <w:t>при</w:t>
      </w:r>
      <w:proofErr w:type="gramEnd"/>
      <w:r w:rsidR="00B870F7" w:rsidRPr="00B870F7">
        <w:rPr>
          <w:rFonts w:ascii="Times New Roman" w:hAnsi="Times New Roman"/>
          <w:b/>
          <w:i/>
          <w:color w:val="1F497D"/>
          <w:sz w:val="24"/>
          <w:szCs w:val="24"/>
        </w:rPr>
        <w:t>:</w:t>
      </w:r>
    </w:p>
    <w:p w:rsidR="00176C76" w:rsidRPr="00A813DF" w:rsidRDefault="00B870F7" w:rsidP="00B870F7">
      <w:pPr>
        <w:numPr>
          <w:ilvl w:val="0"/>
          <w:numId w:val="2"/>
        </w:numPr>
        <w:spacing w:after="0" w:line="240" w:lineRule="auto"/>
        <w:ind w:left="714" w:hanging="357"/>
        <w:jc w:val="both"/>
        <w:rPr>
          <w:rFonts w:ascii="Times New Roman" w:hAnsi="Times New Roman"/>
        </w:rPr>
      </w:pPr>
      <w:proofErr w:type="gramStart"/>
      <w:r>
        <w:rPr>
          <w:rFonts w:ascii="Times New Roman" w:hAnsi="Times New Roman"/>
        </w:rPr>
        <w:t>п</w:t>
      </w:r>
      <w:r w:rsidR="00176C76" w:rsidRPr="00A813DF">
        <w:rPr>
          <w:rFonts w:ascii="Times New Roman" w:hAnsi="Times New Roman"/>
        </w:rPr>
        <w:t>роблемах</w:t>
      </w:r>
      <w:proofErr w:type="gramEnd"/>
      <w:r w:rsidR="00176C76" w:rsidRPr="00A813DF">
        <w:rPr>
          <w:rFonts w:ascii="Times New Roman" w:hAnsi="Times New Roman"/>
        </w:rPr>
        <w:t xml:space="preserve"> двигательной системы</w:t>
      </w:r>
      <w:r>
        <w:rPr>
          <w:rFonts w:ascii="Times New Roman" w:hAnsi="Times New Roman"/>
        </w:rPr>
        <w:t>;</w:t>
      </w:r>
    </w:p>
    <w:p w:rsidR="00176C76" w:rsidRPr="00A813DF" w:rsidRDefault="00B870F7" w:rsidP="00B870F7">
      <w:pPr>
        <w:numPr>
          <w:ilvl w:val="0"/>
          <w:numId w:val="2"/>
        </w:numPr>
        <w:spacing w:after="0" w:line="240" w:lineRule="auto"/>
        <w:ind w:left="714" w:hanging="357"/>
        <w:jc w:val="both"/>
        <w:rPr>
          <w:rFonts w:ascii="Times New Roman" w:hAnsi="Times New Roman"/>
        </w:rPr>
      </w:pPr>
      <w:r>
        <w:rPr>
          <w:rFonts w:ascii="Times New Roman" w:hAnsi="Times New Roman"/>
        </w:rPr>
        <w:t>н</w:t>
      </w:r>
      <w:r w:rsidR="00176C76" w:rsidRPr="00A813DF">
        <w:rPr>
          <w:rFonts w:ascii="Times New Roman" w:hAnsi="Times New Roman"/>
        </w:rPr>
        <w:t>еуклюжести, моторной неловкости</w:t>
      </w:r>
      <w:r>
        <w:rPr>
          <w:rFonts w:ascii="Times New Roman" w:hAnsi="Times New Roman"/>
        </w:rPr>
        <w:t>;</w:t>
      </w:r>
    </w:p>
    <w:p w:rsidR="00176C76" w:rsidRPr="00A813DF" w:rsidRDefault="00176C76" w:rsidP="00B870F7">
      <w:pPr>
        <w:numPr>
          <w:ilvl w:val="0"/>
          <w:numId w:val="2"/>
        </w:numPr>
        <w:spacing w:after="0" w:line="240" w:lineRule="auto"/>
        <w:ind w:left="714" w:hanging="357"/>
        <w:jc w:val="both"/>
        <w:rPr>
          <w:rFonts w:ascii="Times New Roman" w:hAnsi="Times New Roman"/>
        </w:rPr>
      </w:pPr>
      <w:r w:rsidRPr="00A813DF">
        <w:rPr>
          <w:rFonts w:ascii="Times New Roman" w:hAnsi="Times New Roman"/>
        </w:rPr>
        <w:t>ДЦП легкой формы</w:t>
      </w:r>
      <w:r w:rsidR="00B870F7">
        <w:rPr>
          <w:rFonts w:ascii="Times New Roman" w:hAnsi="Times New Roman"/>
        </w:rPr>
        <w:t>;</w:t>
      </w:r>
    </w:p>
    <w:p w:rsidR="00176C76" w:rsidRPr="00A813DF" w:rsidRDefault="00B870F7" w:rsidP="00B870F7">
      <w:pPr>
        <w:numPr>
          <w:ilvl w:val="0"/>
          <w:numId w:val="2"/>
        </w:numPr>
        <w:spacing w:after="0" w:line="240" w:lineRule="auto"/>
        <w:ind w:left="714" w:hanging="357"/>
        <w:jc w:val="both"/>
        <w:rPr>
          <w:rFonts w:ascii="Times New Roman" w:hAnsi="Times New Roman"/>
        </w:rPr>
      </w:pPr>
      <w:proofErr w:type="gramStart"/>
      <w:r>
        <w:rPr>
          <w:rFonts w:ascii="Times New Roman" w:hAnsi="Times New Roman"/>
        </w:rPr>
        <w:t>з</w:t>
      </w:r>
      <w:r w:rsidR="00176C76" w:rsidRPr="00A813DF">
        <w:rPr>
          <w:rFonts w:ascii="Times New Roman" w:hAnsi="Times New Roman"/>
        </w:rPr>
        <w:t>адержках</w:t>
      </w:r>
      <w:proofErr w:type="gramEnd"/>
      <w:r w:rsidR="00176C76" w:rsidRPr="00A813DF">
        <w:rPr>
          <w:rFonts w:ascii="Times New Roman" w:hAnsi="Times New Roman"/>
        </w:rPr>
        <w:t xml:space="preserve"> развития</w:t>
      </w:r>
      <w:r>
        <w:rPr>
          <w:rFonts w:ascii="Times New Roman" w:hAnsi="Times New Roman"/>
        </w:rPr>
        <w:t>;</w:t>
      </w:r>
    </w:p>
    <w:p w:rsidR="00176C76" w:rsidRPr="00A813DF" w:rsidRDefault="00B870F7" w:rsidP="00B870F7">
      <w:pPr>
        <w:numPr>
          <w:ilvl w:val="0"/>
          <w:numId w:val="2"/>
        </w:numPr>
        <w:spacing w:after="0" w:line="240" w:lineRule="auto"/>
        <w:ind w:left="714" w:hanging="357"/>
        <w:jc w:val="both"/>
        <w:rPr>
          <w:rFonts w:ascii="Times New Roman" w:hAnsi="Times New Roman"/>
        </w:rPr>
      </w:pPr>
      <w:proofErr w:type="gramStart"/>
      <w:r>
        <w:rPr>
          <w:rFonts w:ascii="Times New Roman" w:hAnsi="Times New Roman"/>
        </w:rPr>
        <w:t>н</w:t>
      </w:r>
      <w:r w:rsidR="00176C76" w:rsidRPr="00A813DF">
        <w:rPr>
          <w:rFonts w:ascii="Times New Roman" w:hAnsi="Times New Roman"/>
        </w:rPr>
        <w:t>арушениях</w:t>
      </w:r>
      <w:proofErr w:type="gramEnd"/>
      <w:r w:rsidR="00176C76" w:rsidRPr="00A813DF">
        <w:rPr>
          <w:rFonts w:ascii="Times New Roman" w:hAnsi="Times New Roman"/>
        </w:rPr>
        <w:t xml:space="preserve"> навыков общения и обучения</w:t>
      </w:r>
      <w:r>
        <w:rPr>
          <w:rFonts w:ascii="Times New Roman" w:hAnsi="Times New Roman"/>
        </w:rPr>
        <w:t>;</w:t>
      </w:r>
    </w:p>
    <w:p w:rsidR="00176C76" w:rsidRPr="00A813DF" w:rsidRDefault="00B870F7" w:rsidP="00B870F7">
      <w:pPr>
        <w:numPr>
          <w:ilvl w:val="0"/>
          <w:numId w:val="2"/>
        </w:numPr>
        <w:spacing w:after="0" w:line="240" w:lineRule="auto"/>
        <w:ind w:left="714" w:hanging="357"/>
        <w:jc w:val="both"/>
        <w:rPr>
          <w:rFonts w:ascii="Times New Roman" w:hAnsi="Times New Roman"/>
        </w:rPr>
      </w:pPr>
      <w:r>
        <w:rPr>
          <w:rFonts w:ascii="Times New Roman" w:hAnsi="Times New Roman"/>
        </w:rPr>
        <w:t>а</w:t>
      </w:r>
      <w:r w:rsidR="00176C76" w:rsidRPr="00A813DF">
        <w:rPr>
          <w:rFonts w:ascii="Times New Roman" w:hAnsi="Times New Roman"/>
        </w:rPr>
        <w:t xml:space="preserve">утистических </w:t>
      </w:r>
      <w:proofErr w:type="gramStart"/>
      <w:r w:rsidR="00176C76" w:rsidRPr="00A813DF">
        <w:rPr>
          <w:rFonts w:ascii="Times New Roman" w:hAnsi="Times New Roman"/>
        </w:rPr>
        <w:t>расстройствах</w:t>
      </w:r>
      <w:proofErr w:type="gramEnd"/>
      <w:r>
        <w:rPr>
          <w:rFonts w:ascii="Times New Roman" w:hAnsi="Times New Roman"/>
        </w:rPr>
        <w:t>;</w:t>
      </w:r>
    </w:p>
    <w:p w:rsidR="00176C76" w:rsidRPr="00A813DF" w:rsidRDefault="00B870F7" w:rsidP="00B870F7">
      <w:pPr>
        <w:numPr>
          <w:ilvl w:val="0"/>
          <w:numId w:val="2"/>
        </w:numPr>
        <w:spacing w:after="0" w:line="240" w:lineRule="auto"/>
        <w:ind w:left="714" w:hanging="357"/>
        <w:jc w:val="both"/>
        <w:rPr>
          <w:rFonts w:ascii="Times New Roman" w:hAnsi="Times New Roman"/>
        </w:rPr>
      </w:pPr>
      <w:proofErr w:type="spellStart"/>
      <w:r>
        <w:rPr>
          <w:rFonts w:ascii="Times New Roman" w:hAnsi="Times New Roman"/>
        </w:rPr>
        <w:t>г</w:t>
      </w:r>
      <w:r w:rsidR="00176C76" w:rsidRPr="00A813DF">
        <w:rPr>
          <w:rFonts w:ascii="Times New Roman" w:hAnsi="Times New Roman"/>
        </w:rPr>
        <w:t>иперактивности</w:t>
      </w:r>
      <w:proofErr w:type="spellEnd"/>
      <w:r>
        <w:rPr>
          <w:rFonts w:ascii="Times New Roman" w:hAnsi="Times New Roman"/>
        </w:rPr>
        <w:t>;</w:t>
      </w:r>
    </w:p>
    <w:p w:rsidR="00176C76" w:rsidRDefault="00B870F7" w:rsidP="00B870F7">
      <w:pPr>
        <w:numPr>
          <w:ilvl w:val="0"/>
          <w:numId w:val="2"/>
        </w:numPr>
        <w:spacing w:after="0" w:line="240" w:lineRule="auto"/>
        <w:ind w:left="714" w:hanging="357"/>
        <w:jc w:val="both"/>
        <w:rPr>
          <w:rFonts w:ascii="Times New Roman" w:hAnsi="Times New Roman"/>
        </w:rPr>
      </w:pPr>
      <w:r>
        <w:rPr>
          <w:rFonts w:ascii="Times New Roman" w:hAnsi="Times New Roman"/>
        </w:rPr>
        <w:t>т</w:t>
      </w:r>
      <w:r w:rsidR="00176C76" w:rsidRPr="00A813DF">
        <w:rPr>
          <w:rFonts w:ascii="Times New Roman" w:hAnsi="Times New Roman"/>
        </w:rPr>
        <w:t>ревожности, агрессии</w:t>
      </w:r>
    </w:p>
    <w:p w:rsidR="00B870F7" w:rsidRPr="00A813DF" w:rsidRDefault="00B870F7" w:rsidP="00B870F7">
      <w:pPr>
        <w:spacing w:after="0" w:line="240" w:lineRule="auto"/>
        <w:ind w:left="714"/>
        <w:jc w:val="both"/>
        <w:rPr>
          <w:rFonts w:ascii="Times New Roman" w:hAnsi="Times New Roman"/>
        </w:rPr>
      </w:pPr>
    </w:p>
    <w:p w:rsidR="00B870F7" w:rsidRDefault="00B870F7" w:rsidP="00176C76">
      <w:pPr>
        <w:spacing w:line="240" w:lineRule="auto"/>
        <w:jc w:val="center"/>
        <w:rPr>
          <w:rFonts w:ascii="Times New Roman" w:hAnsi="Times New Roman"/>
          <w:i/>
          <w:color w:val="1F497D"/>
        </w:rPr>
      </w:pPr>
    </w:p>
    <w:p w:rsidR="00B870F7" w:rsidRDefault="00B870F7" w:rsidP="00B870F7">
      <w:pPr>
        <w:spacing w:line="240" w:lineRule="auto"/>
        <w:rPr>
          <w:rFonts w:ascii="Times New Roman" w:hAnsi="Times New Roman"/>
          <w:i/>
          <w:color w:val="1F497D"/>
        </w:rPr>
      </w:pPr>
    </w:p>
    <w:p w:rsidR="00176C76" w:rsidRPr="00B870F7" w:rsidRDefault="00176C76" w:rsidP="00B870F7">
      <w:pPr>
        <w:spacing w:line="240" w:lineRule="auto"/>
        <w:jc w:val="center"/>
        <w:rPr>
          <w:rFonts w:ascii="Times New Roman" w:hAnsi="Times New Roman"/>
          <w:b/>
          <w:i/>
          <w:color w:val="1F497D"/>
          <w:sz w:val="24"/>
          <w:szCs w:val="24"/>
        </w:rPr>
      </w:pPr>
      <w:r w:rsidRPr="00B870F7">
        <w:rPr>
          <w:rFonts w:ascii="Times New Roman" w:hAnsi="Times New Roman"/>
          <w:b/>
          <w:i/>
          <w:color w:val="1F497D"/>
          <w:sz w:val="24"/>
          <w:szCs w:val="24"/>
        </w:rPr>
        <w:lastRenderedPageBreak/>
        <w:t>Отличия Дома Совы от других комнат</w:t>
      </w:r>
    </w:p>
    <w:p w:rsidR="00B870F7" w:rsidRPr="00B870F7" w:rsidRDefault="00176C76" w:rsidP="00B870F7">
      <w:pPr>
        <w:numPr>
          <w:ilvl w:val="0"/>
          <w:numId w:val="3"/>
        </w:numPr>
        <w:spacing w:line="240" w:lineRule="auto"/>
        <w:jc w:val="both"/>
        <w:rPr>
          <w:rFonts w:ascii="Times New Roman" w:hAnsi="Times New Roman"/>
          <w:color w:val="C00000"/>
        </w:rPr>
      </w:pPr>
      <w:r w:rsidRPr="00B870F7">
        <w:rPr>
          <w:rFonts w:ascii="Times New Roman" w:hAnsi="Times New Roman"/>
          <w:bCs/>
          <w:color w:val="C00000"/>
        </w:rPr>
        <w:t>Антигравитационные упражнения</w:t>
      </w:r>
    </w:p>
    <w:p w:rsidR="00176C76" w:rsidRPr="00A813DF" w:rsidRDefault="00176C76" w:rsidP="007D71A7">
      <w:pPr>
        <w:spacing w:line="240" w:lineRule="auto"/>
        <w:ind w:firstLine="709"/>
        <w:jc w:val="both"/>
        <w:rPr>
          <w:rFonts w:ascii="Times New Roman" w:hAnsi="Times New Roman"/>
        </w:rPr>
      </w:pPr>
      <w:r w:rsidRPr="00A813DF">
        <w:rPr>
          <w:rFonts w:ascii="Times New Roman" w:hAnsi="Times New Roman"/>
        </w:rPr>
        <w:t xml:space="preserve">Все приспособления-снаряды в Доме Совы подвешены в воздухе. Именно это во много раз повышает эффективность занятий и процедур. Проведение занятий с ребенком, основанных на принципах теории сенсорной интеграции, предполагает включение сенсорных ощущений в контекст осмысленных, самостоятельных, адаптивных форм взаимодействия. Акцент делается на интеграции вестибулярных, </w:t>
      </w:r>
      <w:proofErr w:type="spellStart"/>
      <w:r w:rsidRPr="00A813DF">
        <w:rPr>
          <w:rFonts w:ascii="Times New Roman" w:hAnsi="Times New Roman"/>
        </w:rPr>
        <w:t>проприоцептивных</w:t>
      </w:r>
      <w:proofErr w:type="spellEnd"/>
      <w:r w:rsidRPr="00A813DF">
        <w:rPr>
          <w:rFonts w:ascii="Times New Roman" w:hAnsi="Times New Roman"/>
        </w:rPr>
        <w:t xml:space="preserve"> и тактильных ощущений, а не только на моторных реакциях.</w:t>
      </w:r>
    </w:p>
    <w:p w:rsidR="00B870F7" w:rsidRPr="00B870F7" w:rsidRDefault="00176C76" w:rsidP="00B870F7">
      <w:pPr>
        <w:numPr>
          <w:ilvl w:val="0"/>
          <w:numId w:val="3"/>
        </w:numPr>
        <w:spacing w:line="240" w:lineRule="auto"/>
        <w:jc w:val="both"/>
        <w:rPr>
          <w:rFonts w:ascii="Times New Roman" w:hAnsi="Times New Roman"/>
        </w:rPr>
      </w:pPr>
      <w:r w:rsidRPr="00B870F7">
        <w:rPr>
          <w:rFonts w:ascii="Times New Roman" w:hAnsi="Times New Roman"/>
          <w:bCs/>
          <w:color w:val="C00000"/>
        </w:rPr>
        <w:t>Регулировка уровня нагрузки</w:t>
      </w:r>
    </w:p>
    <w:p w:rsidR="007D71A7" w:rsidRDefault="00176C76" w:rsidP="007D71A7">
      <w:pPr>
        <w:spacing w:line="240" w:lineRule="auto"/>
        <w:ind w:firstLine="709"/>
        <w:jc w:val="both"/>
        <w:rPr>
          <w:rFonts w:ascii="Times New Roman" w:hAnsi="Times New Roman"/>
        </w:rPr>
      </w:pPr>
      <w:r w:rsidRPr="00A813DF">
        <w:rPr>
          <w:rFonts w:ascii="Times New Roman" w:hAnsi="Times New Roman"/>
        </w:rPr>
        <w:t xml:space="preserve">Меняя способы подвешивания от неподвижно закрепленного снаряда до снаряда, раскачивающегося горизонтально, закручивающегося вокруг вертикальной оси и пружинящего вверх-вниз, можно регулировать нагрузку. Это позволяет привести уровень сложности упражнения на том или ином снаряде к потребностям конкретного ребенка или группы детей. </w:t>
      </w:r>
    </w:p>
    <w:p w:rsidR="007D71A7" w:rsidRDefault="007D71A7" w:rsidP="007D71A7">
      <w:pPr>
        <w:spacing w:line="240" w:lineRule="auto"/>
        <w:ind w:firstLine="709"/>
        <w:jc w:val="both"/>
        <w:rPr>
          <w:rFonts w:ascii="Times New Roman" w:hAnsi="Times New Roman"/>
        </w:rPr>
      </w:pPr>
    </w:p>
    <w:p w:rsidR="007D71A7" w:rsidRDefault="009626B1" w:rsidP="007D71A7">
      <w:pPr>
        <w:spacing w:line="240" w:lineRule="auto"/>
        <w:jc w:val="center"/>
        <w:rPr>
          <w:rFonts w:ascii="Times New Roman" w:hAnsi="Times New Roman"/>
        </w:rPr>
      </w:pPr>
      <w:r>
        <w:rPr>
          <w:noProof/>
        </w:rPr>
        <w:drawing>
          <wp:inline distT="0" distB="0" distL="0" distR="0">
            <wp:extent cx="2047875" cy="1514475"/>
            <wp:effectExtent l="0" t="0" r="0" b="0"/>
            <wp:docPr id="7" name="Рисунок 4" descr="C:\Users\Robinzony\Desktop\Новая папка\IMG_8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binzony\Desktop\Новая папка\IMG_88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514475"/>
                    </a:xfrm>
                    <a:prstGeom prst="rect">
                      <a:avLst/>
                    </a:prstGeom>
                    <a:noFill/>
                    <a:ln>
                      <a:noFill/>
                    </a:ln>
                  </pic:spPr>
                </pic:pic>
              </a:graphicData>
            </a:graphic>
          </wp:inline>
        </w:drawing>
      </w:r>
    </w:p>
    <w:p w:rsidR="007D71A7" w:rsidRDefault="00176C76" w:rsidP="00B870F7">
      <w:pPr>
        <w:numPr>
          <w:ilvl w:val="0"/>
          <w:numId w:val="3"/>
        </w:numPr>
        <w:spacing w:line="240" w:lineRule="auto"/>
        <w:jc w:val="both"/>
        <w:rPr>
          <w:rFonts w:ascii="Times New Roman" w:hAnsi="Times New Roman"/>
        </w:rPr>
      </w:pPr>
      <w:r w:rsidRPr="007D71A7">
        <w:rPr>
          <w:rFonts w:ascii="Times New Roman" w:hAnsi="Times New Roman"/>
          <w:bCs/>
          <w:color w:val="C00000"/>
        </w:rPr>
        <w:lastRenderedPageBreak/>
        <w:t>Чередование игры и заданий</w:t>
      </w:r>
      <w:r w:rsidRPr="00A813DF">
        <w:rPr>
          <w:rFonts w:ascii="Times New Roman" w:hAnsi="Times New Roman"/>
        </w:rPr>
        <w:t xml:space="preserve"> </w:t>
      </w:r>
    </w:p>
    <w:p w:rsidR="00C0741C" w:rsidRDefault="00176C76" w:rsidP="007D71A7">
      <w:pPr>
        <w:spacing w:line="240" w:lineRule="auto"/>
        <w:ind w:firstLine="709"/>
        <w:jc w:val="both"/>
        <w:rPr>
          <w:rFonts w:ascii="Times New Roman" w:hAnsi="Times New Roman"/>
        </w:rPr>
      </w:pPr>
      <w:r w:rsidRPr="00A813DF">
        <w:rPr>
          <w:rFonts w:ascii="Times New Roman" w:hAnsi="Times New Roman"/>
        </w:rPr>
        <w:t xml:space="preserve">Для педагога открывается настоящий простор для творчества в зависимости от целей, которые он перед собой ставит. Очень важно то, что ребенок активен во время таких занятий, так как сенсомоторная интеграция формируется только во время намеренных движений. Взрослый не навязывает свои правила, а строит диалог с ребенком вокруг тех игр, которые выбрал сам ребенок. Такое частично структурированное взаимодействие </w:t>
      </w:r>
      <w:proofErr w:type="gramStart"/>
      <w:r w:rsidRPr="00A813DF">
        <w:rPr>
          <w:rFonts w:ascii="Times New Roman" w:hAnsi="Times New Roman"/>
        </w:rPr>
        <w:t>со</w:t>
      </w:r>
      <w:proofErr w:type="gramEnd"/>
      <w:r w:rsidRPr="00A813DF">
        <w:rPr>
          <w:rFonts w:ascii="Times New Roman" w:hAnsi="Times New Roman"/>
        </w:rPr>
        <w:t xml:space="preserve"> взрослым, предполагающее чередование спонтанных движений и движений, выполняемых по заданию взрослого, очень важно для развития эмоций, мышления, речи и связей мозга с телом.</w:t>
      </w:r>
    </w:p>
    <w:p w:rsidR="007D71A7" w:rsidRPr="007D71A7" w:rsidRDefault="007D71A7" w:rsidP="007D71A7">
      <w:pPr>
        <w:spacing w:after="0"/>
        <w:jc w:val="center"/>
        <w:rPr>
          <w:rFonts w:ascii="Times New Roman" w:hAnsi="Times New Roman"/>
          <w:b/>
        </w:rPr>
      </w:pPr>
      <w:r w:rsidRPr="007D71A7">
        <w:rPr>
          <w:rFonts w:ascii="Times New Roman" w:hAnsi="Times New Roman"/>
          <w:b/>
        </w:rPr>
        <w:t>Наш адрес:</w:t>
      </w:r>
    </w:p>
    <w:p w:rsidR="007D71A7" w:rsidRPr="007D71A7" w:rsidRDefault="007D71A7" w:rsidP="007D71A7">
      <w:pPr>
        <w:spacing w:after="0"/>
        <w:jc w:val="center"/>
        <w:rPr>
          <w:rFonts w:ascii="Times New Roman" w:hAnsi="Times New Roman"/>
        </w:rPr>
      </w:pPr>
      <w:r w:rsidRPr="007D71A7">
        <w:rPr>
          <w:rFonts w:ascii="Times New Roman" w:hAnsi="Times New Roman"/>
        </w:rPr>
        <w:t>г. Когалым</w:t>
      </w:r>
    </w:p>
    <w:p w:rsidR="007D71A7" w:rsidRPr="007D71A7" w:rsidRDefault="007D71A7" w:rsidP="007D71A7">
      <w:pPr>
        <w:spacing w:after="0"/>
        <w:jc w:val="center"/>
        <w:rPr>
          <w:rFonts w:ascii="Times New Roman" w:hAnsi="Times New Roman"/>
        </w:rPr>
      </w:pPr>
      <w:r w:rsidRPr="007D71A7">
        <w:rPr>
          <w:rFonts w:ascii="Times New Roman" w:hAnsi="Times New Roman"/>
        </w:rPr>
        <w:t xml:space="preserve">ул. </w:t>
      </w:r>
      <w:r>
        <w:rPr>
          <w:rFonts w:ascii="Times New Roman" w:hAnsi="Times New Roman"/>
        </w:rPr>
        <w:t>Прибалтийская</w:t>
      </w:r>
      <w:r w:rsidRPr="007D71A7">
        <w:rPr>
          <w:rFonts w:ascii="Times New Roman" w:hAnsi="Times New Roman"/>
        </w:rPr>
        <w:t xml:space="preserve"> д. </w:t>
      </w:r>
      <w:r>
        <w:rPr>
          <w:rFonts w:ascii="Times New Roman" w:hAnsi="Times New Roman"/>
        </w:rPr>
        <w:t>17</w:t>
      </w:r>
      <w:proofErr w:type="gramStart"/>
      <w:r>
        <w:rPr>
          <w:rFonts w:ascii="Times New Roman" w:hAnsi="Times New Roman"/>
        </w:rPr>
        <w:t xml:space="preserve"> А</w:t>
      </w:r>
      <w:proofErr w:type="gramEnd"/>
    </w:p>
    <w:p w:rsidR="007D71A7" w:rsidRPr="007D71A7" w:rsidRDefault="007D71A7" w:rsidP="007D71A7">
      <w:pPr>
        <w:spacing w:after="0"/>
        <w:jc w:val="center"/>
        <w:rPr>
          <w:rFonts w:ascii="Times New Roman" w:hAnsi="Times New Roman"/>
          <w:sz w:val="10"/>
          <w:szCs w:val="10"/>
        </w:rPr>
      </w:pPr>
    </w:p>
    <w:p w:rsidR="007D71A7" w:rsidRPr="007D71A7" w:rsidRDefault="007D71A7" w:rsidP="007D71A7">
      <w:pPr>
        <w:spacing w:after="0"/>
        <w:jc w:val="center"/>
        <w:rPr>
          <w:rFonts w:ascii="Times New Roman" w:hAnsi="Times New Roman"/>
          <w:b/>
        </w:rPr>
      </w:pPr>
      <w:r w:rsidRPr="007D71A7">
        <w:rPr>
          <w:rFonts w:ascii="Times New Roman" w:hAnsi="Times New Roman"/>
          <w:b/>
        </w:rPr>
        <w:t>Контактный телефон</w:t>
      </w:r>
    </w:p>
    <w:p w:rsidR="007D71A7" w:rsidRPr="007D71A7" w:rsidRDefault="007D71A7" w:rsidP="007D71A7">
      <w:pPr>
        <w:spacing w:after="0"/>
        <w:jc w:val="center"/>
        <w:rPr>
          <w:rFonts w:ascii="Times New Roman" w:hAnsi="Times New Roman"/>
        </w:rPr>
      </w:pPr>
      <w:r w:rsidRPr="007D71A7">
        <w:rPr>
          <w:rFonts w:ascii="Times New Roman" w:hAnsi="Times New Roman"/>
        </w:rPr>
        <w:t>отделения реабилитации и абилитации детей с ограниченными возможностями:</w:t>
      </w:r>
    </w:p>
    <w:p w:rsidR="007D71A7" w:rsidRPr="007D71A7" w:rsidRDefault="007D71A7" w:rsidP="007D71A7">
      <w:pPr>
        <w:spacing w:after="0"/>
        <w:jc w:val="center"/>
        <w:rPr>
          <w:rFonts w:ascii="Times New Roman" w:hAnsi="Times New Roman"/>
        </w:rPr>
      </w:pPr>
      <w:r>
        <w:rPr>
          <w:rFonts w:ascii="Times New Roman" w:hAnsi="Times New Roman"/>
        </w:rPr>
        <w:t>8 (34667) 2-30-57</w:t>
      </w:r>
    </w:p>
    <w:p w:rsidR="007D71A7" w:rsidRPr="007D71A7" w:rsidRDefault="007D71A7" w:rsidP="007D71A7">
      <w:pPr>
        <w:spacing w:after="0"/>
        <w:jc w:val="center"/>
        <w:rPr>
          <w:rFonts w:ascii="Times New Roman" w:hAnsi="Times New Roman"/>
          <w:sz w:val="10"/>
          <w:szCs w:val="10"/>
        </w:rPr>
      </w:pPr>
    </w:p>
    <w:p w:rsidR="007D71A7" w:rsidRPr="007D71A7" w:rsidRDefault="007D71A7" w:rsidP="007D71A7">
      <w:pPr>
        <w:spacing w:after="0"/>
        <w:jc w:val="center"/>
        <w:rPr>
          <w:rFonts w:ascii="Times New Roman" w:hAnsi="Times New Roman"/>
          <w:b/>
        </w:rPr>
      </w:pPr>
      <w:r w:rsidRPr="007D71A7">
        <w:rPr>
          <w:rFonts w:ascii="Times New Roman" w:hAnsi="Times New Roman"/>
          <w:b/>
        </w:rPr>
        <w:t>Сайт учреждения:</w:t>
      </w:r>
    </w:p>
    <w:p w:rsidR="007D71A7" w:rsidRDefault="007D71A7" w:rsidP="007D71A7">
      <w:pPr>
        <w:spacing w:after="0"/>
        <w:jc w:val="center"/>
        <w:rPr>
          <w:rFonts w:ascii="Times New Roman" w:hAnsi="Times New Roman"/>
        </w:rPr>
      </w:pPr>
      <w:hyperlink r:id="rId9" w:history="1">
        <w:r w:rsidRPr="00AB5B7D">
          <w:rPr>
            <w:rStyle w:val="a3"/>
            <w:rFonts w:ascii="Times New Roman" w:hAnsi="Times New Roman"/>
            <w:lang w:val="en-US"/>
          </w:rPr>
          <w:t>www</w:t>
        </w:r>
        <w:r w:rsidRPr="00AB5B7D">
          <w:rPr>
            <w:rStyle w:val="a3"/>
            <w:rFonts w:ascii="Times New Roman" w:hAnsi="Times New Roman"/>
          </w:rPr>
          <w:t>.</w:t>
        </w:r>
        <w:r w:rsidRPr="00AB5B7D">
          <w:rPr>
            <w:rStyle w:val="a3"/>
            <w:rFonts w:ascii="Times New Roman" w:hAnsi="Times New Roman"/>
            <w:lang w:val="en-US"/>
          </w:rPr>
          <w:t>kson</w:t>
        </w:r>
        <w:r w:rsidRPr="00AB5B7D">
          <w:rPr>
            <w:rStyle w:val="a3"/>
            <w:rFonts w:ascii="Times New Roman" w:hAnsi="Times New Roman"/>
          </w:rPr>
          <w:t>86.</w:t>
        </w:r>
        <w:r w:rsidRPr="00AB5B7D">
          <w:rPr>
            <w:rStyle w:val="a3"/>
            <w:rFonts w:ascii="Times New Roman" w:hAnsi="Times New Roman"/>
            <w:lang w:val="en-US"/>
          </w:rPr>
          <w:t>ru</w:t>
        </w:r>
      </w:hyperlink>
    </w:p>
    <w:p w:rsidR="007D71A7" w:rsidRPr="007D71A7" w:rsidRDefault="007D71A7" w:rsidP="007D71A7">
      <w:pPr>
        <w:spacing w:after="0"/>
        <w:jc w:val="center"/>
        <w:rPr>
          <w:rFonts w:ascii="Times New Roman" w:hAnsi="Times New Roman"/>
          <w:sz w:val="10"/>
          <w:szCs w:val="10"/>
        </w:rPr>
      </w:pPr>
    </w:p>
    <w:p w:rsidR="007D71A7" w:rsidRPr="007D71A7" w:rsidRDefault="007D71A7" w:rsidP="007D71A7">
      <w:pPr>
        <w:spacing w:after="0"/>
        <w:jc w:val="center"/>
        <w:rPr>
          <w:rFonts w:ascii="Times New Roman" w:hAnsi="Times New Roman"/>
          <w:b/>
        </w:rPr>
      </w:pPr>
      <w:r w:rsidRPr="007D71A7">
        <w:rPr>
          <w:rFonts w:ascii="Times New Roman" w:hAnsi="Times New Roman"/>
          <w:b/>
        </w:rPr>
        <w:t>Официальная группа учреждения</w:t>
      </w:r>
    </w:p>
    <w:p w:rsidR="007D71A7" w:rsidRPr="007D71A7" w:rsidRDefault="007D71A7" w:rsidP="007D71A7">
      <w:pPr>
        <w:spacing w:after="0"/>
        <w:jc w:val="center"/>
        <w:rPr>
          <w:rFonts w:ascii="Times New Roman" w:hAnsi="Times New Roman"/>
          <w:b/>
        </w:rPr>
      </w:pPr>
      <w:r w:rsidRPr="007D71A7">
        <w:rPr>
          <w:rFonts w:ascii="Times New Roman" w:hAnsi="Times New Roman"/>
          <w:b/>
        </w:rPr>
        <w:t>в социальной сети «ВКонтакте»:</w:t>
      </w:r>
    </w:p>
    <w:p w:rsidR="007D71A7" w:rsidRPr="007D71A7" w:rsidRDefault="007D71A7" w:rsidP="007D71A7">
      <w:pPr>
        <w:spacing w:after="0"/>
        <w:jc w:val="center"/>
        <w:rPr>
          <w:rFonts w:ascii="Times New Roman" w:hAnsi="Times New Roman"/>
        </w:rPr>
      </w:pPr>
      <w:r w:rsidRPr="007D71A7">
        <w:rPr>
          <w:rFonts w:ascii="Times New Roman" w:hAnsi="Times New Roman"/>
        </w:rPr>
        <w:t>https://vk.com/kson_jemchujina</w:t>
      </w:r>
    </w:p>
    <w:p w:rsidR="007D71A7" w:rsidRPr="007D71A7" w:rsidRDefault="007D71A7" w:rsidP="007D71A7">
      <w:pPr>
        <w:spacing w:after="0"/>
        <w:jc w:val="center"/>
        <w:rPr>
          <w:rFonts w:ascii="Times New Roman" w:hAnsi="Times New Roman"/>
          <w:sz w:val="10"/>
          <w:szCs w:val="10"/>
        </w:rPr>
      </w:pPr>
    </w:p>
    <w:p w:rsidR="007D71A7" w:rsidRPr="007D71A7" w:rsidRDefault="007D71A7" w:rsidP="007D71A7">
      <w:pPr>
        <w:spacing w:after="0"/>
        <w:jc w:val="center"/>
        <w:rPr>
          <w:rFonts w:ascii="Times New Roman" w:hAnsi="Times New Roman"/>
          <w:b/>
        </w:rPr>
      </w:pPr>
      <w:r w:rsidRPr="007D71A7">
        <w:rPr>
          <w:rFonts w:ascii="Times New Roman" w:hAnsi="Times New Roman"/>
          <w:b/>
        </w:rPr>
        <w:t>Официальная группа учреждения</w:t>
      </w:r>
    </w:p>
    <w:p w:rsidR="007D71A7" w:rsidRPr="007D71A7" w:rsidRDefault="007D71A7" w:rsidP="007D71A7">
      <w:pPr>
        <w:spacing w:after="0"/>
        <w:jc w:val="center"/>
        <w:rPr>
          <w:rFonts w:ascii="Times New Roman" w:hAnsi="Times New Roman"/>
          <w:b/>
        </w:rPr>
      </w:pPr>
      <w:r w:rsidRPr="007D71A7">
        <w:rPr>
          <w:rFonts w:ascii="Times New Roman" w:hAnsi="Times New Roman"/>
          <w:b/>
        </w:rPr>
        <w:t>в социальной сети «Одноклассники»:</w:t>
      </w:r>
    </w:p>
    <w:p w:rsidR="00B870F7" w:rsidRDefault="007D71A7" w:rsidP="007D71A7">
      <w:pPr>
        <w:spacing w:after="0"/>
        <w:jc w:val="center"/>
        <w:rPr>
          <w:rFonts w:ascii="Times New Roman" w:hAnsi="Times New Roman"/>
        </w:rPr>
      </w:pPr>
      <w:r w:rsidRPr="007D71A7">
        <w:rPr>
          <w:rFonts w:ascii="Times New Roman" w:hAnsi="Times New Roman"/>
        </w:rPr>
        <w:t>https://ok.ru/bukogalyms</w:t>
      </w:r>
    </w:p>
    <w:p w:rsidR="009626B1" w:rsidRPr="00C0741C" w:rsidRDefault="009626B1" w:rsidP="007D71A7">
      <w:pPr>
        <w:spacing w:after="0"/>
        <w:jc w:val="center"/>
        <w:rPr>
          <w:rFonts w:ascii="Times New Roman" w:hAnsi="Times New Roman"/>
        </w:rPr>
      </w:pPr>
    </w:p>
    <w:p w:rsidR="00A834A6" w:rsidRPr="009626B1" w:rsidRDefault="00A834A6" w:rsidP="00A834A6">
      <w:pPr>
        <w:spacing w:after="0" w:line="240" w:lineRule="auto"/>
        <w:jc w:val="center"/>
        <w:rPr>
          <w:rFonts w:ascii="Times New Roman" w:hAnsi="Times New Roman"/>
          <w:i/>
          <w:color w:val="000000"/>
          <w:sz w:val="24"/>
        </w:rPr>
      </w:pPr>
      <w:r w:rsidRPr="009626B1">
        <w:rPr>
          <w:rFonts w:ascii="Times New Roman" w:hAnsi="Times New Roman"/>
          <w:i/>
          <w:color w:val="000000"/>
          <w:sz w:val="24"/>
        </w:rPr>
        <w:lastRenderedPageBreak/>
        <w:t>Бюджетное учреждение Ханты-Мансийского автономного округа – Югры «Когалымский комплексный центр социального обслуживания населения»</w:t>
      </w:r>
    </w:p>
    <w:p w:rsidR="009F640C" w:rsidRDefault="009F640C" w:rsidP="009F640C">
      <w:pPr>
        <w:spacing w:after="0"/>
        <w:rPr>
          <w:rFonts w:ascii="Times New Roman" w:hAnsi="Times New Roman"/>
        </w:rPr>
      </w:pPr>
    </w:p>
    <w:p w:rsidR="00BB00C9" w:rsidRPr="009F640C" w:rsidRDefault="00BB00C9" w:rsidP="009F640C">
      <w:pPr>
        <w:spacing w:after="0"/>
        <w:rPr>
          <w:rFonts w:ascii="Times New Roman" w:hAnsi="Times New Roman"/>
        </w:rPr>
      </w:pPr>
    </w:p>
    <w:p w:rsidR="009626B1" w:rsidRDefault="009626B1" w:rsidP="009626B1">
      <w:pPr>
        <w:spacing w:after="0" w:line="240" w:lineRule="auto"/>
        <w:ind w:right="-152"/>
        <w:jc w:val="center"/>
        <w:rPr>
          <w:rFonts w:ascii="Times New Roman" w:hAnsi="Times New Roman"/>
          <w:b/>
          <w:szCs w:val="20"/>
        </w:rPr>
      </w:pPr>
      <w:r w:rsidRPr="009626B1">
        <w:rPr>
          <w:rFonts w:ascii="Times New Roman" w:hAnsi="Times New Roman"/>
          <w:b/>
          <w:szCs w:val="20"/>
        </w:rPr>
        <w:t xml:space="preserve">ОТДЕЛЕНИЕ РЕАБИЛИТАЦИИ </w:t>
      </w:r>
    </w:p>
    <w:p w:rsidR="009626B1" w:rsidRPr="009626B1" w:rsidRDefault="009626B1" w:rsidP="009626B1">
      <w:pPr>
        <w:spacing w:after="0" w:line="240" w:lineRule="auto"/>
        <w:ind w:right="-152"/>
        <w:jc w:val="center"/>
        <w:rPr>
          <w:rFonts w:ascii="Times New Roman" w:hAnsi="Times New Roman"/>
          <w:b/>
          <w:szCs w:val="20"/>
        </w:rPr>
      </w:pPr>
      <w:r w:rsidRPr="009626B1">
        <w:rPr>
          <w:rFonts w:ascii="Times New Roman" w:hAnsi="Times New Roman"/>
          <w:b/>
          <w:szCs w:val="20"/>
        </w:rPr>
        <w:t>И АБИЛИТАЦИИ ДЕТЕЙ С ОГРАНИЧЕННЫМИ ВОЗМОЖНОСТЯМИ</w:t>
      </w:r>
    </w:p>
    <w:p w:rsidR="00A834A6" w:rsidRDefault="00A834A6" w:rsidP="0012730C">
      <w:pPr>
        <w:spacing w:after="0"/>
        <w:jc w:val="center"/>
        <w:rPr>
          <w:rFonts w:ascii="Times New Roman" w:hAnsi="Times New Roman"/>
          <w:b/>
          <w:color w:val="008000"/>
          <w:sz w:val="36"/>
          <w:szCs w:val="36"/>
        </w:rPr>
      </w:pPr>
    </w:p>
    <w:p w:rsidR="00B870F7" w:rsidRDefault="00B870F7" w:rsidP="0012730C">
      <w:pPr>
        <w:spacing w:after="0"/>
        <w:jc w:val="center"/>
        <w:rPr>
          <w:rFonts w:ascii="Times New Roman" w:hAnsi="Times New Roman"/>
          <w:b/>
          <w:color w:val="008000"/>
          <w:sz w:val="36"/>
          <w:szCs w:val="36"/>
        </w:rPr>
      </w:pPr>
    </w:p>
    <w:p w:rsidR="00A834A6" w:rsidRPr="00BB00C9" w:rsidRDefault="009626B1" w:rsidP="00BB00C9">
      <w:pPr>
        <w:spacing w:after="0"/>
        <w:ind w:right="-294"/>
        <w:jc w:val="center"/>
        <w:rPr>
          <w:rFonts w:ascii="Times New Roman" w:hAnsi="Times New Roman"/>
          <w:b/>
          <w:color w:val="17365D"/>
          <w:sz w:val="36"/>
          <w:szCs w:val="40"/>
        </w:rPr>
      </w:pPr>
      <w:r w:rsidRPr="00BB00C9">
        <w:rPr>
          <w:rFonts w:ascii="Times New Roman" w:hAnsi="Times New Roman"/>
          <w:b/>
          <w:color w:val="17365D"/>
          <w:sz w:val="36"/>
          <w:szCs w:val="40"/>
        </w:rPr>
        <w:t xml:space="preserve">ЧУДО ДОМ – </w:t>
      </w:r>
    </w:p>
    <w:p w:rsidR="0012730C" w:rsidRPr="00BB00C9" w:rsidRDefault="009626B1" w:rsidP="00BB00C9">
      <w:pPr>
        <w:spacing w:after="0"/>
        <w:ind w:right="-294"/>
        <w:jc w:val="center"/>
        <w:rPr>
          <w:rFonts w:ascii="Times New Roman" w:hAnsi="Times New Roman"/>
          <w:b/>
          <w:color w:val="17365D"/>
          <w:sz w:val="36"/>
          <w:szCs w:val="40"/>
        </w:rPr>
      </w:pPr>
      <w:r w:rsidRPr="00BB00C9">
        <w:rPr>
          <w:rFonts w:ascii="Times New Roman" w:hAnsi="Times New Roman"/>
          <w:b/>
          <w:color w:val="17365D"/>
          <w:sz w:val="36"/>
          <w:szCs w:val="40"/>
        </w:rPr>
        <w:t>ДЛЯ МАЛЕН</w:t>
      </w:r>
      <w:bookmarkStart w:id="0" w:name="_GoBack"/>
      <w:bookmarkEnd w:id="0"/>
      <w:r w:rsidRPr="00BB00C9">
        <w:rPr>
          <w:rFonts w:ascii="Times New Roman" w:hAnsi="Times New Roman"/>
          <w:b/>
          <w:color w:val="17365D"/>
          <w:sz w:val="36"/>
          <w:szCs w:val="40"/>
        </w:rPr>
        <w:t>ЬКИХ «СОВЯТ»</w:t>
      </w:r>
    </w:p>
    <w:p w:rsidR="002B7E20" w:rsidRPr="008B3C9F" w:rsidRDefault="002B7E20" w:rsidP="0012730C">
      <w:pPr>
        <w:spacing w:line="240" w:lineRule="auto"/>
        <w:contextualSpacing/>
        <w:jc w:val="center"/>
        <w:rPr>
          <w:rFonts w:ascii="Times New Roman" w:hAnsi="Times New Roman"/>
          <w:b/>
          <w:sz w:val="26"/>
          <w:szCs w:val="26"/>
        </w:rPr>
      </w:pPr>
    </w:p>
    <w:p w:rsidR="00A834A6" w:rsidRPr="00B870F7" w:rsidRDefault="009626B1" w:rsidP="00B870F7">
      <w:pPr>
        <w:jc w:val="center"/>
        <w:rPr>
          <w:rFonts w:ascii="Times New Roman" w:hAnsi="Times New Roman"/>
          <w:b/>
          <w:i/>
          <w:sz w:val="26"/>
          <w:szCs w:val="26"/>
        </w:rPr>
      </w:pPr>
      <w:r>
        <w:rPr>
          <w:rFonts w:ascii="Times New Roman" w:hAnsi="Times New Roman"/>
          <w:b/>
          <w:i/>
          <w:noProof/>
          <w:sz w:val="26"/>
          <w:szCs w:val="26"/>
        </w:rPr>
        <w:drawing>
          <wp:inline distT="0" distB="0" distL="0" distR="0">
            <wp:extent cx="2981325" cy="2552700"/>
            <wp:effectExtent l="0" t="0" r="0" b="0"/>
            <wp:docPr id="3" name="Рисунок 3" descr="2019-05-21_11-54-26_546538-med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05-21_11-54-26_546538-mede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552700"/>
                    </a:xfrm>
                    <a:prstGeom prst="rect">
                      <a:avLst/>
                    </a:prstGeom>
                    <a:noFill/>
                    <a:ln>
                      <a:noFill/>
                    </a:ln>
                  </pic:spPr>
                </pic:pic>
              </a:graphicData>
            </a:graphic>
          </wp:inline>
        </w:drawing>
      </w:r>
    </w:p>
    <w:p w:rsidR="0012730C" w:rsidRPr="002B7E20" w:rsidRDefault="0012730C" w:rsidP="0012730C">
      <w:pPr>
        <w:jc w:val="center"/>
        <w:rPr>
          <w:rFonts w:ascii="Times New Roman" w:hAnsi="Times New Roman"/>
          <w:sz w:val="26"/>
          <w:szCs w:val="26"/>
        </w:rPr>
      </w:pPr>
      <w:r w:rsidRPr="002B7E20">
        <w:rPr>
          <w:rFonts w:ascii="Times New Roman" w:hAnsi="Times New Roman"/>
          <w:sz w:val="26"/>
          <w:szCs w:val="26"/>
        </w:rPr>
        <w:t xml:space="preserve">г. Когалым </w:t>
      </w:r>
    </w:p>
    <w:sectPr w:rsidR="0012730C" w:rsidRPr="002B7E20" w:rsidSect="007D71A7">
      <w:pgSz w:w="16838" w:h="11906" w:orient="landscape"/>
      <w:pgMar w:top="1078" w:right="1134" w:bottom="851" w:left="1134" w:header="709" w:footer="709" w:gutter="0"/>
      <w:pgBorders w:offsetFrom="page">
        <w:top w:val="thinThickSmallGap" w:sz="24" w:space="24" w:color="1F497D"/>
        <w:left w:val="thinThickSmallGap" w:sz="24" w:space="24" w:color="1F497D"/>
        <w:bottom w:val="thickThinSmallGap" w:sz="24" w:space="24" w:color="1F497D"/>
        <w:right w:val="thickThinSmallGap" w:sz="24" w:space="24" w:color="1F497D"/>
      </w:pgBorders>
      <w:cols w:num="3" w:space="708" w:equalWidth="0">
        <w:col w:w="4384" w:space="708"/>
        <w:col w:w="4384" w:space="708"/>
        <w:col w:w="43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09C"/>
    <w:multiLevelType w:val="hybridMultilevel"/>
    <w:tmpl w:val="F508D9DA"/>
    <w:lvl w:ilvl="0" w:tplc="A5821B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1844B7"/>
    <w:multiLevelType w:val="multilevel"/>
    <w:tmpl w:val="BDFA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520BA"/>
    <w:multiLevelType w:val="multilevel"/>
    <w:tmpl w:val="76BA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565B0A"/>
    <w:multiLevelType w:val="multilevel"/>
    <w:tmpl w:val="C2583CA6"/>
    <w:lvl w:ilvl="0">
      <w:start w:val="1"/>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0C"/>
    <w:rsid w:val="0012730C"/>
    <w:rsid w:val="00176C76"/>
    <w:rsid w:val="001D54EA"/>
    <w:rsid w:val="001E249B"/>
    <w:rsid w:val="00206EAD"/>
    <w:rsid w:val="002B7E20"/>
    <w:rsid w:val="002C17C1"/>
    <w:rsid w:val="00332B9A"/>
    <w:rsid w:val="0038743C"/>
    <w:rsid w:val="00525CD1"/>
    <w:rsid w:val="005D23F2"/>
    <w:rsid w:val="00790607"/>
    <w:rsid w:val="007D71A7"/>
    <w:rsid w:val="008F0966"/>
    <w:rsid w:val="009626B1"/>
    <w:rsid w:val="009C6597"/>
    <w:rsid w:val="009F640C"/>
    <w:rsid w:val="00A813DF"/>
    <w:rsid w:val="00A834A6"/>
    <w:rsid w:val="00AD2A32"/>
    <w:rsid w:val="00B46DE6"/>
    <w:rsid w:val="00B870F7"/>
    <w:rsid w:val="00BB00C9"/>
    <w:rsid w:val="00C0741C"/>
    <w:rsid w:val="00D75233"/>
    <w:rsid w:val="00D75539"/>
    <w:rsid w:val="00D8480C"/>
    <w:rsid w:val="00DB5E10"/>
    <w:rsid w:val="00DC622B"/>
    <w:rsid w:val="00DE3D68"/>
    <w:rsid w:val="00E056F9"/>
    <w:rsid w:val="00E25EE5"/>
    <w:rsid w:val="00E33F19"/>
    <w:rsid w:val="00EE2B30"/>
    <w:rsid w:val="00F47930"/>
    <w:rsid w:val="00FA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30C"/>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rticleseparator">
    <w:name w:val="article_separator"/>
    <w:basedOn w:val="a0"/>
    <w:rsid w:val="0012730C"/>
  </w:style>
  <w:style w:type="character" w:styleId="a3">
    <w:name w:val="Hyperlink"/>
    <w:rsid w:val="009F640C"/>
    <w:rPr>
      <w:color w:val="0000FF"/>
      <w:u w:val="single"/>
    </w:rPr>
  </w:style>
  <w:style w:type="paragraph" w:styleId="a4">
    <w:name w:val="Balloon Text"/>
    <w:basedOn w:val="a"/>
    <w:link w:val="a5"/>
    <w:rsid w:val="009626B1"/>
    <w:pPr>
      <w:spacing w:after="0" w:line="240" w:lineRule="auto"/>
    </w:pPr>
    <w:rPr>
      <w:rFonts w:ascii="Tahoma" w:hAnsi="Tahoma" w:cs="Tahoma"/>
      <w:sz w:val="16"/>
      <w:szCs w:val="16"/>
    </w:rPr>
  </w:style>
  <w:style w:type="character" w:customStyle="1" w:styleId="a5">
    <w:name w:val="Текст выноски Знак"/>
    <w:basedOn w:val="a0"/>
    <w:link w:val="a4"/>
    <w:rsid w:val="00962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30C"/>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rticleseparator">
    <w:name w:val="article_separator"/>
    <w:basedOn w:val="a0"/>
    <w:rsid w:val="0012730C"/>
  </w:style>
  <w:style w:type="character" w:styleId="a3">
    <w:name w:val="Hyperlink"/>
    <w:rsid w:val="009F640C"/>
    <w:rPr>
      <w:color w:val="0000FF"/>
      <w:u w:val="single"/>
    </w:rPr>
  </w:style>
  <w:style w:type="paragraph" w:styleId="a4">
    <w:name w:val="Balloon Text"/>
    <w:basedOn w:val="a"/>
    <w:link w:val="a5"/>
    <w:rsid w:val="009626B1"/>
    <w:pPr>
      <w:spacing w:after="0" w:line="240" w:lineRule="auto"/>
    </w:pPr>
    <w:rPr>
      <w:rFonts w:ascii="Tahoma" w:hAnsi="Tahoma" w:cs="Tahoma"/>
      <w:sz w:val="16"/>
      <w:szCs w:val="16"/>
    </w:rPr>
  </w:style>
  <w:style w:type="character" w:customStyle="1" w:styleId="a5">
    <w:name w:val="Текст выноски Знак"/>
    <w:basedOn w:val="a0"/>
    <w:link w:val="a4"/>
    <w:rsid w:val="00962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kson8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EEE9-3C1A-4CD7-8D2E-AADB8FBA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5490</CharactersWithSpaces>
  <SharedDoc>false</SharedDoc>
  <HLinks>
    <vt:vector size="6" baseType="variant">
      <vt:variant>
        <vt:i4>4980745</vt:i4>
      </vt:variant>
      <vt:variant>
        <vt:i4>0</vt:i4>
      </vt:variant>
      <vt:variant>
        <vt:i4>0</vt:i4>
      </vt:variant>
      <vt:variant>
        <vt:i4>5</vt:i4>
      </vt:variant>
      <vt:variant>
        <vt:lpwstr>http://www.kson86.ru/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Pciholog1</dc:creator>
  <cp:lastModifiedBy>Irina A. Romanyuk</cp:lastModifiedBy>
  <cp:revision>4</cp:revision>
  <cp:lastPrinted>2020-09-22T11:10:00Z</cp:lastPrinted>
  <dcterms:created xsi:type="dcterms:W3CDTF">2020-09-22T11:10:00Z</dcterms:created>
  <dcterms:modified xsi:type="dcterms:W3CDTF">2020-09-22T11:11:00Z</dcterms:modified>
</cp:coreProperties>
</file>