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33" w:rsidRPr="00CE0433" w:rsidRDefault="00793AFB" w:rsidP="00CE043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433"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23691</wp:posOffset>
            </wp:positionH>
            <wp:positionV relativeFrom="paragraph">
              <wp:posOffset>0</wp:posOffset>
            </wp:positionV>
            <wp:extent cx="2854650" cy="1862699"/>
            <wp:effectExtent l="0" t="0" r="3175" b="4445"/>
            <wp:wrapTight wrapText="bothSides">
              <wp:wrapPolygon edited="0">
                <wp:start x="0" y="0"/>
                <wp:lineTo x="0" y="21431"/>
                <wp:lineTo x="21480" y="21431"/>
                <wp:lineTo x="21480" y="0"/>
                <wp:lineTo x="0" y="0"/>
              </wp:wrapPolygon>
            </wp:wrapTight>
            <wp:docPr id="2" name="Рисунок 2" descr="https://data.nalog.ru/cdn/image/789706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ta.nalog.ru/cdn/image/789706/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50" cy="186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433" w:rsidRPr="00CE0433">
        <w:rPr>
          <w:rFonts w:ascii="Times New Roman" w:hAnsi="Times New Roman" w:cs="Times New Roman"/>
          <w:b/>
          <w:color w:val="C00000"/>
          <w:sz w:val="26"/>
          <w:szCs w:val="26"/>
        </w:rPr>
        <w:t>ВНИМАНИЮ НАЛОГОПЛАТЕЛЬЩИКОВ!!!</w:t>
      </w:r>
    </w:p>
    <w:p w:rsidR="002D743E" w:rsidRPr="004A3D64" w:rsidRDefault="002D743E" w:rsidP="002D74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3D64">
        <w:rPr>
          <w:rFonts w:ascii="Times New Roman" w:hAnsi="Times New Roman" w:cs="Times New Roman"/>
        </w:rPr>
        <w:t xml:space="preserve">Согласно Налоговому кодексу РФ и решению Думы города Когалыма от 30.10.2014 №472-ГД «О налоге на имущество физических лиц» отдельные категории налогоплательщиков физических лиц имеют право на льготу по уплате налога на имущество физических лиц. </w:t>
      </w:r>
    </w:p>
    <w:p w:rsidR="002D743E" w:rsidRPr="003F6972" w:rsidRDefault="002D743E" w:rsidP="002D743E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3F6972">
        <w:rPr>
          <w:rFonts w:ascii="Times New Roman" w:hAnsi="Times New Roman" w:cs="Times New Roman"/>
          <w:lang w:eastAsia="ru-RU"/>
        </w:rPr>
        <w:t xml:space="preserve">Налоговая льгота </w:t>
      </w:r>
      <w:r w:rsidRPr="004A3D64">
        <w:rPr>
          <w:rFonts w:ascii="Times New Roman" w:hAnsi="Times New Roman" w:cs="Times New Roman"/>
          <w:lang w:eastAsia="ru-RU"/>
        </w:rPr>
        <w:t xml:space="preserve">по уплате налога </w:t>
      </w:r>
      <w:r w:rsidRPr="003F6972">
        <w:rPr>
          <w:rFonts w:ascii="Times New Roman" w:hAnsi="Times New Roman" w:cs="Times New Roman"/>
          <w:lang w:eastAsia="ru-RU"/>
        </w:rPr>
        <w:t>предоставляется в отношении следующих видов объектов налогообложения:</w:t>
      </w:r>
    </w:p>
    <w:p w:rsidR="002D743E" w:rsidRPr="003F6972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3F6972">
        <w:rPr>
          <w:rFonts w:ascii="Times New Roman" w:hAnsi="Times New Roman" w:cs="Times New Roman"/>
          <w:lang w:eastAsia="ru-RU"/>
        </w:rPr>
        <w:t>1) квартира, часть квартиры или комната;</w:t>
      </w:r>
    </w:p>
    <w:p w:rsidR="002D743E" w:rsidRPr="003F6972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3F6972">
        <w:rPr>
          <w:rFonts w:ascii="Times New Roman" w:hAnsi="Times New Roman" w:cs="Times New Roman"/>
          <w:lang w:eastAsia="ru-RU"/>
        </w:rPr>
        <w:t>2) жилой дом или часть жилого дома;</w:t>
      </w:r>
    </w:p>
    <w:p w:rsidR="002D743E" w:rsidRPr="003F6972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3F6972">
        <w:rPr>
          <w:rFonts w:ascii="Times New Roman" w:hAnsi="Times New Roman" w:cs="Times New Roman"/>
          <w:lang w:eastAsia="ru-RU"/>
        </w:rPr>
        <w:t>3) помещение или сооружение;</w:t>
      </w:r>
    </w:p>
    <w:p w:rsidR="002D743E" w:rsidRPr="003F6972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3F6972">
        <w:rPr>
          <w:rFonts w:ascii="Times New Roman" w:hAnsi="Times New Roman" w:cs="Times New Roman"/>
          <w:lang w:eastAsia="ru-RU"/>
        </w:rPr>
        <w:t>4) хозяйственное строение или сооружение;</w:t>
      </w:r>
    </w:p>
    <w:p w:rsidR="002D743E" w:rsidRPr="004A3D64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3F6972">
        <w:rPr>
          <w:rFonts w:ascii="Times New Roman" w:hAnsi="Times New Roman" w:cs="Times New Roman"/>
          <w:lang w:eastAsia="ru-RU"/>
        </w:rPr>
        <w:t xml:space="preserve">5) гараж или </w:t>
      </w:r>
      <w:proofErr w:type="spellStart"/>
      <w:r w:rsidRPr="003F6972">
        <w:rPr>
          <w:rFonts w:ascii="Times New Roman" w:hAnsi="Times New Roman" w:cs="Times New Roman"/>
          <w:lang w:eastAsia="ru-RU"/>
        </w:rPr>
        <w:t>машино</w:t>
      </w:r>
      <w:proofErr w:type="spellEnd"/>
      <w:r w:rsidRPr="003F6972">
        <w:rPr>
          <w:rFonts w:ascii="Times New Roman" w:hAnsi="Times New Roman" w:cs="Times New Roman"/>
          <w:lang w:eastAsia="ru-RU"/>
        </w:rPr>
        <w:t>-место.</w:t>
      </w:r>
    </w:p>
    <w:p w:rsidR="002D743E" w:rsidRPr="003F6972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4A3D64">
        <w:rPr>
          <w:rFonts w:ascii="Times New Roman" w:hAnsi="Times New Roman" w:cs="Times New Roman"/>
          <w:lang w:eastAsia="ru-RU"/>
        </w:rPr>
        <w:t>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D743E" w:rsidRPr="00DE248B" w:rsidRDefault="002D743E" w:rsidP="002D74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E248B">
        <w:rPr>
          <w:rFonts w:ascii="Times New Roman" w:hAnsi="Times New Roman" w:cs="Times New Roman"/>
          <w:b/>
          <w:u w:val="single"/>
        </w:rPr>
        <w:t>Согласно статье 407 Налогового кодекса РФ право на льготу по уплате налога на имущество физических лиц имеют следующие категории налогоплательщиков:</w:t>
      </w:r>
    </w:p>
    <w:p w:rsidR="002D743E" w:rsidRPr="00C80988" w:rsidRDefault="002D743E" w:rsidP="002D743E">
      <w:pPr>
        <w:widowControl w:val="0"/>
        <w:autoSpaceDE w:val="0"/>
        <w:autoSpaceDN w:val="0"/>
        <w:spacing w:before="220" w:line="240" w:lineRule="auto"/>
        <w:ind w:firstLine="539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t>1)</w:t>
      </w:r>
      <w:r w:rsidRPr="004A3D64">
        <w:rPr>
          <w:rFonts w:ascii="Times New Roman" w:hAnsi="Times New Roman" w:cs="Times New Roman"/>
          <w:lang w:eastAsia="ru-RU"/>
        </w:rPr>
        <w:t xml:space="preserve"> </w:t>
      </w:r>
      <w:r w:rsidRPr="00C80988">
        <w:rPr>
          <w:rFonts w:ascii="Times New Roman" w:hAnsi="Times New Roman" w:cs="Times New Roman"/>
          <w:lang w:eastAsia="ru-RU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 w:line="240" w:lineRule="auto"/>
        <w:ind w:firstLine="539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t>2) инвалиды I и II групп инвалидности;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 w:line="240" w:lineRule="auto"/>
        <w:ind w:firstLine="539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t>3) инвалиды с детства, дети-инвалиды;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t xml:space="preserve">6) лица, имеющие право на получение социальной поддержки в соответствии с </w:t>
      </w:r>
      <w:hyperlink r:id="rId5" w:history="1">
        <w:r w:rsidRPr="00C80988">
          <w:rPr>
            <w:rFonts w:ascii="Times New Roman" w:hAnsi="Times New Roman" w:cs="Times New Roman"/>
            <w:lang w:eastAsia="ru-RU"/>
          </w:rPr>
          <w:t>Законом</w:t>
        </w:r>
      </w:hyperlink>
      <w:r w:rsidRPr="00C80988">
        <w:rPr>
          <w:rFonts w:ascii="Times New Roman" w:hAnsi="Times New Roman" w:cs="Times New Roman"/>
          <w:lang w:eastAsia="ru-RU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6" w:history="1">
        <w:r w:rsidRPr="00C80988">
          <w:rPr>
            <w:rFonts w:ascii="Times New Roman" w:hAnsi="Times New Roman" w:cs="Times New Roman"/>
            <w:lang w:eastAsia="ru-RU"/>
          </w:rPr>
          <w:t>законом</w:t>
        </w:r>
      </w:hyperlink>
      <w:r w:rsidRPr="00C80988">
        <w:rPr>
          <w:rFonts w:ascii="Times New Roman" w:hAnsi="Times New Roman" w:cs="Times New Roman"/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80988">
        <w:rPr>
          <w:rFonts w:ascii="Times New Roman" w:hAnsi="Times New Roman" w:cs="Times New Roman"/>
          <w:lang w:eastAsia="ru-RU"/>
        </w:rPr>
        <w:t>Теча</w:t>
      </w:r>
      <w:proofErr w:type="spellEnd"/>
      <w:r w:rsidRPr="00C80988">
        <w:rPr>
          <w:rFonts w:ascii="Times New Roman" w:hAnsi="Times New Roman" w:cs="Times New Roman"/>
          <w:lang w:eastAsia="ru-RU"/>
        </w:rPr>
        <w:t xml:space="preserve">" и Федеральным </w:t>
      </w:r>
      <w:hyperlink r:id="rId7" w:history="1">
        <w:r w:rsidRPr="00C80988">
          <w:rPr>
            <w:rFonts w:ascii="Times New Roman" w:hAnsi="Times New Roman" w:cs="Times New Roman"/>
            <w:lang w:eastAsia="ru-RU"/>
          </w:rPr>
          <w:t>законом</w:t>
        </w:r>
      </w:hyperlink>
      <w:r w:rsidRPr="00C80988">
        <w:rPr>
          <w:rFonts w:ascii="Times New Roman" w:hAnsi="Times New Roman" w:cs="Times New Roman"/>
          <w:lang w:eastAsia="ru-RU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t xml:space="preserve">8) лица, принимавшие непосредственное участие в составе </w:t>
      </w:r>
      <w:hyperlink r:id="rId8" w:history="1">
        <w:r w:rsidRPr="00C80988">
          <w:rPr>
            <w:rFonts w:ascii="Times New Roman" w:hAnsi="Times New Roman" w:cs="Times New Roman"/>
            <w:lang w:eastAsia="ru-RU"/>
          </w:rPr>
          <w:t>подразделений особого риска</w:t>
        </w:r>
      </w:hyperlink>
      <w:r w:rsidRPr="00C80988">
        <w:rPr>
          <w:rFonts w:ascii="Times New Roman" w:hAnsi="Times New Roman" w:cs="Times New Roman"/>
          <w:lang w:eastAsia="ru-RU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9" w:history="1">
        <w:r w:rsidRPr="00C80988">
          <w:rPr>
            <w:rFonts w:ascii="Times New Roman" w:hAnsi="Times New Roman" w:cs="Times New Roman"/>
            <w:lang w:eastAsia="ru-RU"/>
          </w:rPr>
          <w:t>законом</w:t>
        </w:r>
      </w:hyperlink>
      <w:r w:rsidRPr="00C80988">
        <w:rPr>
          <w:rFonts w:ascii="Times New Roman" w:hAnsi="Times New Roman" w:cs="Times New Roman"/>
          <w:lang w:eastAsia="ru-RU"/>
        </w:rPr>
        <w:t xml:space="preserve"> от 27 мая 1998 года N 76-ФЗ "О статусе военнослужащих";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lastRenderedPageBreak/>
        <w:t xml:space="preserve">10) пенсионеры, получающие пенсии, назначаемые в порядке, установленном пенсионным </w:t>
      </w:r>
      <w:hyperlink r:id="rId10" w:history="1">
        <w:r w:rsidRPr="00C80988">
          <w:rPr>
            <w:rFonts w:ascii="Times New Roman" w:hAnsi="Times New Roman" w:cs="Times New Roman"/>
            <w:lang w:eastAsia="ru-RU"/>
          </w:rPr>
          <w:t>законодательством</w:t>
        </w:r>
      </w:hyperlink>
      <w:r w:rsidRPr="00C80988">
        <w:rPr>
          <w:rFonts w:ascii="Times New Roman" w:hAnsi="Times New Roman" w:cs="Times New Roman"/>
          <w:lang w:eastAsia="ru-RU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t xml:space="preserve">11) граждане, уволенные с военной службы или </w:t>
      </w:r>
      <w:proofErr w:type="spellStart"/>
      <w:r w:rsidRPr="00C80988">
        <w:rPr>
          <w:rFonts w:ascii="Times New Roman" w:hAnsi="Times New Roman" w:cs="Times New Roman"/>
          <w:lang w:eastAsia="ru-RU"/>
        </w:rPr>
        <w:t>призывавшиеся</w:t>
      </w:r>
      <w:proofErr w:type="spellEnd"/>
      <w:r w:rsidRPr="00C80988">
        <w:rPr>
          <w:rFonts w:ascii="Times New Roman" w:hAnsi="Times New Roman" w:cs="Times New Roman"/>
          <w:lang w:eastAsia="ru-RU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r w:rsidRPr="00C80988">
        <w:rPr>
          <w:rFonts w:ascii="Times New Roman" w:hAnsi="Times New Roman" w:cs="Times New Roman"/>
          <w:lang w:eastAsia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2D743E" w:rsidRPr="00C80988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bookmarkStart w:id="0" w:name="P19"/>
      <w:bookmarkEnd w:id="0"/>
      <w:r w:rsidRPr="00C80988">
        <w:rPr>
          <w:rFonts w:ascii="Times New Roman" w:hAnsi="Times New Roman" w:cs="Times New Roman"/>
          <w:lang w:eastAsia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2D743E" w:rsidRPr="004A3D64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lang w:eastAsia="ru-RU"/>
        </w:rPr>
      </w:pPr>
      <w:bookmarkStart w:id="1" w:name="P21"/>
      <w:bookmarkEnd w:id="1"/>
      <w:r w:rsidRPr="00C80988">
        <w:rPr>
          <w:rFonts w:ascii="Times New Roman" w:hAnsi="Times New Roman" w:cs="Times New Roman"/>
          <w:lang w:eastAsia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2D743E" w:rsidRPr="00DE248B" w:rsidRDefault="002D743E" w:rsidP="002D743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E248B">
        <w:rPr>
          <w:rFonts w:ascii="Times New Roman" w:hAnsi="Times New Roman" w:cs="Times New Roman"/>
          <w:b/>
          <w:u w:val="single"/>
          <w:lang w:eastAsia="ru-RU"/>
        </w:rPr>
        <w:t xml:space="preserve">Согласно </w:t>
      </w:r>
      <w:r w:rsidRPr="00DE248B">
        <w:rPr>
          <w:rFonts w:ascii="Times New Roman" w:hAnsi="Times New Roman" w:cs="Times New Roman"/>
          <w:b/>
          <w:u w:val="single"/>
        </w:rPr>
        <w:t>решени</w:t>
      </w:r>
      <w:r w:rsidR="00F17EB0">
        <w:rPr>
          <w:rFonts w:ascii="Times New Roman" w:hAnsi="Times New Roman" w:cs="Times New Roman"/>
          <w:b/>
          <w:u w:val="single"/>
        </w:rPr>
        <w:t>ю</w:t>
      </w:r>
      <w:bookmarkStart w:id="2" w:name="_GoBack"/>
      <w:bookmarkEnd w:id="2"/>
      <w:r w:rsidRPr="00DE248B">
        <w:rPr>
          <w:rFonts w:ascii="Times New Roman" w:hAnsi="Times New Roman" w:cs="Times New Roman"/>
          <w:b/>
          <w:u w:val="single"/>
        </w:rPr>
        <w:t xml:space="preserve"> Думы города Когалыма от 30.10.2014 №472-ГД «О налоге на имущество физических лиц» от уплаты налога на имущество физических лиц освобождены: </w:t>
      </w:r>
    </w:p>
    <w:p w:rsidR="002D743E" w:rsidRPr="004A3D64" w:rsidRDefault="002D743E" w:rsidP="002D743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4A3D64">
        <w:rPr>
          <w:rFonts w:ascii="Times New Roman" w:hAnsi="Times New Roman" w:cs="Times New Roman"/>
        </w:rPr>
        <w:t>1) представители коренных малочисленных народов Севера (ханты, манси, ненцы), проживающие и осуществляющие виды традиционной хозяйственной деятельности коренных малочисленных народов на территории города Когалыма;</w:t>
      </w:r>
    </w:p>
    <w:p w:rsidR="002D743E" w:rsidRPr="004A3D64" w:rsidRDefault="002D743E" w:rsidP="002D743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Times New Roman" w:hAnsi="Times New Roman" w:cs="Times New Roman"/>
        </w:rPr>
      </w:pPr>
      <w:r w:rsidRPr="004A3D64">
        <w:rPr>
          <w:rFonts w:ascii="Times New Roman" w:hAnsi="Times New Roman" w:cs="Times New Roman"/>
        </w:rPr>
        <w:t>2) участники трудового фронта в годы Великой Отечественной войны 1941 - 1945 годов;</w:t>
      </w:r>
    </w:p>
    <w:p w:rsidR="002D743E" w:rsidRPr="004A3D64" w:rsidRDefault="002D743E" w:rsidP="002D743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Times New Roman" w:hAnsi="Times New Roman" w:cs="Times New Roman"/>
        </w:rPr>
      </w:pPr>
      <w:r w:rsidRPr="004A3D64">
        <w:rPr>
          <w:rFonts w:ascii="Times New Roman" w:hAnsi="Times New Roman" w:cs="Times New Roman"/>
        </w:rP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D743E" w:rsidRPr="004A3D64" w:rsidRDefault="002D743E" w:rsidP="002D743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Times New Roman" w:hAnsi="Times New Roman" w:cs="Times New Roman"/>
        </w:rPr>
      </w:pPr>
      <w:r w:rsidRPr="004A3D64">
        <w:rPr>
          <w:rFonts w:ascii="Times New Roman" w:hAnsi="Times New Roman" w:cs="Times New Roman"/>
        </w:rPr>
        <w:t>4) неработающие трудоспособные лица, осуществляющие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 лет;</w:t>
      </w:r>
    </w:p>
    <w:p w:rsidR="002D743E" w:rsidRPr="004A3D64" w:rsidRDefault="002D743E" w:rsidP="002D743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Times New Roman" w:hAnsi="Times New Roman" w:cs="Times New Roman"/>
        </w:rPr>
      </w:pPr>
      <w:r w:rsidRPr="004A3D64">
        <w:rPr>
          <w:rFonts w:ascii="Times New Roman" w:hAnsi="Times New Roman" w:cs="Times New Roman"/>
        </w:rPr>
        <w:t>5) неработающие инвалиды III группы;</w:t>
      </w:r>
    </w:p>
    <w:p w:rsidR="002D743E" w:rsidRPr="004A3D64" w:rsidRDefault="002D743E" w:rsidP="002D743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Times New Roman" w:hAnsi="Times New Roman" w:cs="Times New Roman"/>
        </w:rPr>
      </w:pPr>
      <w:r w:rsidRPr="004A3D64">
        <w:rPr>
          <w:rFonts w:ascii="Times New Roman" w:hAnsi="Times New Roman" w:cs="Times New Roman"/>
        </w:rPr>
        <w:t>6) неполные семьи, воспитывающие детей в возрасте до 18 лет;</w:t>
      </w:r>
    </w:p>
    <w:p w:rsidR="002D743E" w:rsidRPr="004A3D64" w:rsidRDefault="002D743E" w:rsidP="002D743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Times New Roman" w:hAnsi="Times New Roman" w:cs="Times New Roman"/>
        </w:rPr>
      </w:pPr>
      <w:r w:rsidRPr="004A3D64">
        <w:rPr>
          <w:rFonts w:ascii="Times New Roman" w:hAnsi="Times New Roman" w:cs="Times New Roman"/>
        </w:rPr>
        <w:t>7) многодетные семьи, воспитывающие трех и более детей до 18 лет;</w:t>
      </w:r>
    </w:p>
    <w:p w:rsidR="002D743E" w:rsidRPr="004A3D64" w:rsidRDefault="002D743E" w:rsidP="002D743E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 w:cs="Times New Roman"/>
        </w:rPr>
      </w:pPr>
      <w:r w:rsidRPr="004A3D64">
        <w:rPr>
          <w:rFonts w:ascii="Times New Roman" w:hAnsi="Times New Roman" w:cs="Times New Roman"/>
        </w:rPr>
        <w:t>8) ветераны труда.</w:t>
      </w:r>
    </w:p>
    <w:p w:rsidR="002D743E" w:rsidRPr="00320A29" w:rsidRDefault="002D743E" w:rsidP="002D743E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Times New Roman" w:hAnsi="Times New Roman" w:cs="Times New Roman"/>
          <w:lang w:eastAsia="ru-RU"/>
        </w:rPr>
      </w:pPr>
      <w:r w:rsidRPr="00320A29">
        <w:rPr>
          <w:rFonts w:ascii="Times New Roman" w:hAnsi="Times New Roman" w:cs="Times New Roman"/>
          <w:lang w:eastAsia="ru-RU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11" w:history="1">
        <w:r w:rsidRPr="00320A29">
          <w:rPr>
            <w:rFonts w:ascii="Times New Roman" w:hAnsi="Times New Roman" w:cs="Times New Roman"/>
            <w:lang w:eastAsia="ru-RU"/>
          </w:rPr>
          <w:t>заявление</w:t>
        </w:r>
      </w:hyperlink>
      <w:r w:rsidRPr="00320A29">
        <w:rPr>
          <w:rFonts w:ascii="Times New Roman" w:hAnsi="Times New Roman" w:cs="Times New Roman"/>
          <w:lang w:eastAsia="ru-RU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D743E" w:rsidRPr="00F17EB0" w:rsidRDefault="002D743E" w:rsidP="002D743E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Times New Roman" w:hAnsi="Times New Roman" w:cs="Times New Roman"/>
          <w:lang w:eastAsia="ru-RU"/>
        </w:rPr>
      </w:pPr>
      <w:r w:rsidRPr="00320A29">
        <w:rPr>
          <w:rFonts w:ascii="Times New Roman" w:hAnsi="Times New Roman" w:cs="Times New Roman"/>
          <w:lang w:eastAsia="ru-RU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</w:r>
      <w:r w:rsidRPr="00F17EB0">
        <w:rPr>
          <w:rFonts w:ascii="Times New Roman" w:hAnsi="Times New Roman" w:cs="Times New Roman"/>
          <w:b/>
          <w:lang w:eastAsia="ru-RU"/>
        </w:rPr>
        <w:t>не позднее 31 декабря</w:t>
      </w:r>
      <w:r w:rsidRPr="00F17EB0">
        <w:rPr>
          <w:rFonts w:ascii="Times New Roman" w:hAnsi="Times New Roman" w:cs="Times New Roman"/>
          <w:lang w:eastAsia="ru-RU"/>
        </w:rPr>
        <w:t xml:space="preserve"> года, являющегося налоговым периодом, начиная с которого в отношении указанных объектов применяется налоговая льгота. </w:t>
      </w:r>
      <w:r w:rsidRPr="00F17EB0">
        <w:rPr>
          <w:rFonts w:ascii="Times New Roman" w:hAnsi="Times New Roman" w:cs="Times New Roman"/>
          <w:b/>
          <w:lang w:eastAsia="ru-RU"/>
        </w:rPr>
        <w:t xml:space="preserve">Уведомление о выбранных объектах налогообложения </w:t>
      </w:r>
      <w:r w:rsidR="00F17EB0" w:rsidRPr="00F17EB0">
        <w:rPr>
          <w:rFonts w:ascii="Times New Roman" w:hAnsi="Times New Roman" w:cs="Times New Roman"/>
          <w:b/>
          <w:lang w:eastAsia="ru-RU"/>
        </w:rPr>
        <w:t xml:space="preserve">и заявление о предоставлении налоговой льготы </w:t>
      </w:r>
      <w:r w:rsidRPr="00F17EB0">
        <w:rPr>
          <w:rFonts w:ascii="Times New Roman" w:hAnsi="Times New Roman" w:cs="Times New Roman"/>
          <w:b/>
          <w:lang w:eastAsia="ru-RU"/>
        </w:rPr>
        <w:t>мо</w:t>
      </w:r>
      <w:r w:rsidR="00F17EB0" w:rsidRPr="00F17EB0">
        <w:rPr>
          <w:rFonts w:ascii="Times New Roman" w:hAnsi="Times New Roman" w:cs="Times New Roman"/>
          <w:b/>
          <w:lang w:eastAsia="ru-RU"/>
        </w:rPr>
        <w:t>гут</w:t>
      </w:r>
      <w:r w:rsidRPr="00F17EB0">
        <w:rPr>
          <w:rFonts w:ascii="Times New Roman" w:hAnsi="Times New Roman" w:cs="Times New Roman"/>
          <w:b/>
          <w:lang w:eastAsia="ru-RU"/>
        </w:rPr>
        <w:t xml:space="preserve"> быть пред</w:t>
      </w:r>
      <w:r w:rsidR="00F17EB0" w:rsidRPr="00F17EB0">
        <w:rPr>
          <w:rFonts w:ascii="Times New Roman" w:hAnsi="Times New Roman" w:cs="Times New Roman"/>
          <w:b/>
          <w:lang w:eastAsia="ru-RU"/>
        </w:rPr>
        <w:t>о</w:t>
      </w:r>
      <w:r w:rsidRPr="00F17EB0">
        <w:rPr>
          <w:rFonts w:ascii="Times New Roman" w:hAnsi="Times New Roman" w:cs="Times New Roman"/>
          <w:b/>
          <w:lang w:eastAsia="ru-RU"/>
        </w:rPr>
        <w:t>ставлен</w:t>
      </w:r>
      <w:r w:rsidR="00F17EB0" w:rsidRPr="00F17EB0">
        <w:rPr>
          <w:rFonts w:ascii="Times New Roman" w:hAnsi="Times New Roman" w:cs="Times New Roman"/>
          <w:b/>
          <w:lang w:eastAsia="ru-RU"/>
        </w:rPr>
        <w:t>ы</w:t>
      </w:r>
      <w:r w:rsidRPr="00F17EB0">
        <w:rPr>
          <w:rFonts w:ascii="Times New Roman" w:hAnsi="Times New Roman" w:cs="Times New Roman"/>
          <w:b/>
          <w:lang w:eastAsia="ru-RU"/>
        </w:rPr>
        <w:t xml:space="preserve"> в налоговый орган через многофункциональный центр предоставления государственных или муниципальных услуг</w:t>
      </w:r>
      <w:r w:rsidRPr="00F17EB0">
        <w:rPr>
          <w:rFonts w:ascii="Times New Roman" w:hAnsi="Times New Roman" w:cs="Times New Roman"/>
          <w:lang w:eastAsia="ru-RU"/>
        </w:rPr>
        <w:t>.</w:t>
      </w:r>
    </w:p>
    <w:p w:rsidR="00A47E0D" w:rsidRPr="004A3D64" w:rsidRDefault="00A47E0D">
      <w:pPr>
        <w:rPr>
          <w:rFonts w:ascii="Times New Roman" w:hAnsi="Times New Roman" w:cs="Times New Roman"/>
        </w:rPr>
      </w:pPr>
    </w:p>
    <w:sectPr w:rsidR="00A47E0D" w:rsidRPr="004A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B"/>
    <w:rsid w:val="00153ACB"/>
    <w:rsid w:val="002D743E"/>
    <w:rsid w:val="0033445D"/>
    <w:rsid w:val="004A3D64"/>
    <w:rsid w:val="00793AFB"/>
    <w:rsid w:val="00A47E0D"/>
    <w:rsid w:val="00CE0433"/>
    <w:rsid w:val="00DE248B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C223"/>
  <w15:chartTrackingRefBased/>
  <w15:docId w15:val="{A8486133-E843-430B-BDD4-4DC82B80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E9CB32F4CE28536AFC1C94BEDAE853925E22D0EDCEF6B2F8578A79621B6304BA451F0EAB74C9B42D95818BB3604ECF356BE5BBF99D48EfFj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FE9CB32F4CE28536AFC1C94BEDAE853B25E2200DDCEF6B2F8578A79621B63059A409FCEBB1529A46CC0E49FDf6j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E9CB32F4CE28536AFC1C94BEDAE853B28E2260FDBEF6B2F8578A79621B63059A409FCEBB1529A46CC0E49FDf6j2E" TargetMode="External"/><Relationship Id="rId11" Type="http://schemas.openxmlformats.org/officeDocument/2006/relationships/hyperlink" Target="consultantplus://offline/ref=3BFE9CB32F4CE28536AFC1C94BEDAE853B28E22200DCEF6B2F8578A79621B6304BA451F0EAB74C9945D95818BB3604ECF356BE5BBF99D48EfFjDE" TargetMode="External"/><Relationship Id="rId5" Type="http://schemas.openxmlformats.org/officeDocument/2006/relationships/hyperlink" Target="consultantplus://offline/ref=3BFE9CB32F4CE28536AFC1C94BEDAE853B25E2200DDDEF6B2F8578A79621B63059A409FCEBB1529A46CC0E49FDf6j2E" TargetMode="External"/><Relationship Id="rId10" Type="http://schemas.openxmlformats.org/officeDocument/2006/relationships/hyperlink" Target="consultantplus://offline/ref=3BFE9CB32F4CE28536AFC1C94BEDAE853A2CE02C00DFEF6B2F8578A79621B6304BA451F0EAB74C9B42D95818BB3604ECF356BE5BBF99D48EfFjD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BFE9CB32F4CE28536AFC1C94BEDAE853B25E0200EDFEF6B2F8578A79621B6304BA451F4E1E31DDF11DF0D4FE1620BF3F748BDf5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Елена Васильевна</dc:creator>
  <cp:keywords/>
  <dc:description/>
  <cp:lastModifiedBy>Феденко Елена Васильевна</cp:lastModifiedBy>
  <cp:revision>2</cp:revision>
  <dcterms:created xsi:type="dcterms:W3CDTF">2021-12-16T09:07:00Z</dcterms:created>
  <dcterms:modified xsi:type="dcterms:W3CDTF">2021-12-16T09:56:00Z</dcterms:modified>
</cp:coreProperties>
</file>