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F2DF7" w:rsidRPr="00556DEF" w:rsidRDefault="00417B9E" w:rsidP="006372C2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B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-78008</wp:posOffset>
            </wp:positionH>
            <wp:positionV relativeFrom="paragraph">
              <wp:posOffset>103310</wp:posOffset>
            </wp:positionV>
            <wp:extent cx="1470025" cy="1497330"/>
            <wp:effectExtent l="0" t="0" r="0" b="0"/>
            <wp:wrapThrough wrapText="bothSides">
              <wp:wrapPolygon edited="0">
                <wp:start x="0" y="0"/>
                <wp:lineTo x="0" y="21435"/>
                <wp:lineTo x="21273" y="21435"/>
                <wp:lineTo x="21273" y="0"/>
                <wp:lineTo x="0" y="0"/>
              </wp:wrapPolygon>
            </wp:wrapThrough>
            <wp:docPr id="6" name="Рисунок 6" descr="https://avatars.mds.yandex.net/i?id=05a790bc237844288a80e71f15a99e057ba921bd-52336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05a790bc237844288a80e71f15a99e057ba921bd-52336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F7" w:rsidRPr="00DB1791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>Заикание</w:t>
      </w:r>
      <w:r w:rsidR="000F2DF7" w:rsidRPr="00556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2DF7" w:rsidRPr="00556DEF">
        <w:rPr>
          <w:rFonts w:ascii="Times New Roman" w:hAnsi="Times New Roman" w:cs="Times New Roman"/>
          <w:sz w:val="24"/>
          <w:szCs w:val="24"/>
        </w:rPr>
        <w:t>– это нарушени</w:t>
      </w:r>
      <w:r w:rsidR="004026A2">
        <w:rPr>
          <w:rFonts w:ascii="Times New Roman" w:hAnsi="Times New Roman" w:cs="Times New Roman"/>
          <w:sz w:val="24"/>
          <w:szCs w:val="24"/>
        </w:rPr>
        <w:t xml:space="preserve">е темпа, ритма, плавности речи, </w:t>
      </w:r>
      <w:r w:rsidR="000F2DF7" w:rsidRPr="00556DEF">
        <w:rPr>
          <w:rFonts w:ascii="Times New Roman" w:hAnsi="Times New Roman" w:cs="Times New Roman"/>
          <w:sz w:val="24"/>
          <w:szCs w:val="24"/>
        </w:rPr>
        <w:t>вызываемого судорожным состоянием мышц речевого аппара</w:t>
      </w:r>
      <w:r w:rsidR="00556DEF">
        <w:rPr>
          <w:rFonts w:ascii="Times New Roman" w:hAnsi="Times New Roman" w:cs="Times New Roman"/>
          <w:sz w:val="24"/>
          <w:szCs w:val="24"/>
        </w:rPr>
        <w:t xml:space="preserve">та. Судороги являются основным </w:t>
      </w:r>
      <w:r w:rsidR="000F2DF7" w:rsidRPr="00556DEF">
        <w:rPr>
          <w:rFonts w:ascii="Times New Roman" w:hAnsi="Times New Roman" w:cs="Times New Roman"/>
          <w:sz w:val="24"/>
          <w:szCs w:val="24"/>
        </w:rPr>
        <w:t xml:space="preserve">внешним симптомом заикания. </w:t>
      </w:r>
    </w:p>
    <w:p w:rsidR="00417B9E" w:rsidRDefault="00417B9E" w:rsidP="00B200E1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</w:pPr>
    </w:p>
    <w:p w:rsidR="000F2DF7" w:rsidRPr="00DB1791" w:rsidRDefault="000F2DF7" w:rsidP="004026A2">
      <w:pPr>
        <w:pStyle w:val="aa"/>
        <w:spacing w:line="276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  <w:u w:val="single"/>
        </w:rPr>
      </w:pPr>
      <w:r w:rsidRPr="00DB1791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>Первые признаки заикания:</w:t>
      </w:r>
    </w:p>
    <w:p w:rsidR="000F2DF7" w:rsidRPr="00556DEF" w:rsidRDefault="000F2DF7" w:rsidP="00BB65C7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Ребенок вдруг внезапно замолкает, отказывается говорить;</w:t>
      </w:r>
    </w:p>
    <w:p w:rsidR="000F2DF7" w:rsidRPr="00556DEF" w:rsidRDefault="000F2DF7" w:rsidP="00BB65C7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Употребление перед отдельными словами лишних звуков (а, и);</w:t>
      </w:r>
    </w:p>
    <w:p w:rsidR="000F2DF7" w:rsidRPr="00556DEF" w:rsidRDefault="000F2DF7" w:rsidP="00BB65C7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Вынужденные остановки в середине слова, фразы;</w:t>
      </w:r>
    </w:p>
    <w:p w:rsidR="000F2DF7" w:rsidRPr="00556DEF" w:rsidRDefault="000F2DF7" w:rsidP="00BB65C7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Повторение первых слогов или целых слов в начале фразы;</w:t>
      </w:r>
    </w:p>
    <w:p w:rsidR="000F2DF7" w:rsidRPr="00556DEF" w:rsidRDefault="000F2DF7" w:rsidP="00BB65C7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Затруднения перед началом речи.</w:t>
      </w:r>
    </w:p>
    <w:p w:rsidR="00417B9E" w:rsidRDefault="00417B9E" w:rsidP="006372C2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DF7" w:rsidRPr="00556DEF" w:rsidRDefault="00644BBE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У детей раннего возраста (в два, два с половиной, три года) ОНО МОЖЕТ ВОЗНИКНУТЬ «внезапно» в результате </w:t>
      </w:r>
      <w:proofErr w:type="spellStart"/>
      <w:r w:rsidRPr="00556DEF">
        <w:rPr>
          <w:rFonts w:ascii="Times New Roman" w:hAnsi="Times New Roman" w:cs="Times New Roman"/>
          <w:sz w:val="24"/>
          <w:szCs w:val="24"/>
        </w:rPr>
        <w:t>психотравмы</w:t>
      </w:r>
      <w:proofErr w:type="spellEnd"/>
      <w:r w:rsidRPr="00556DEF">
        <w:rPr>
          <w:rFonts w:ascii="Times New Roman" w:hAnsi="Times New Roman" w:cs="Times New Roman"/>
          <w:sz w:val="24"/>
          <w:szCs w:val="24"/>
        </w:rPr>
        <w:t xml:space="preserve"> – испуга, конфликта, при изменении условий жизни: неохотного хождения в детский сад, ревности к младшему брату или сестре (при бестактном поведении родителей). При этом заикание может то стихать, то появляться вновь, волнообразно, как бы рецидивируя. </w:t>
      </w:r>
    </w:p>
    <w:p w:rsidR="00644BBE" w:rsidRPr="00556DEF" w:rsidRDefault="00644BBE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Основным условием снятия заикания является мир в семье. Все вопросы по </w:t>
      </w:r>
      <w:r w:rsidRPr="00556DEF">
        <w:rPr>
          <w:rFonts w:ascii="Times New Roman" w:hAnsi="Times New Roman" w:cs="Times New Roman"/>
          <w:sz w:val="24"/>
          <w:szCs w:val="24"/>
        </w:rPr>
        <w:lastRenderedPageBreak/>
        <w:t>воспитанию ребенка должны решаться тогда, когда ребенок спит</w:t>
      </w:r>
      <w:r w:rsidR="00E062EB" w:rsidRPr="00556DEF">
        <w:rPr>
          <w:rFonts w:ascii="Times New Roman" w:hAnsi="Times New Roman" w:cs="Times New Roman"/>
          <w:sz w:val="24"/>
          <w:szCs w:val="24"/>
        </w:rPr>
        <w:t>, он не должен быть свидетелем семейных конфликтов, так как это закрепит у него заикание. Неспроста заикание называется –</w:t>
      </w:r>
      <w:r w:rsidR="004026A2">
        <w:rPr>
          <w:rFonts w:ascii="Times New Roman" w:hAnsi="Times New Roman" w:cs="Times New Roman"/>
          <w:sz w:val="24"/>
          <w:szCs w:val="24"/>
        </w:rPr>
        <w:t xml:space="preserve"> </w:t>
      </w:r>
      <w:r w:rsidR="00E062EB" w:rsidRPr="00247BC5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>ЛОГОНЕВРОЗОМ.</w:t>
      </w:r>
    </w:p>
    <w:p w:rsidR="00E062EB" w:rsidRPr="004026A2" w:rsidRDefault="00E062EB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В настоящее время выделяют две группы причин возникновения заикания:</w:t>
      </w:r>
      <w:r w:rsidR="004026A2">
        <w:rPr>
          <w:rFonts w:ascii="Times New Roman" w:hAnsi="Times New Roman" w:cs="Times New Roman"/>
          <w:sz w:val="24"/>
          <w:szCs w:val="24"/>
        </w:rPr>
        <w:t xml:space="preserve"> </w:t>
      </w:r>
      <w:r w:rsidRPr="00247BC5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предрасполагающие и производящие.</w:t>
      </w:r>
    </w:p>
    <w:p w:rsidR="00C57186" w:rsidRPr="00556DEF" w:rsidRDefault="00C57186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К предрасполагающим причинам относят: неврологическая отягощенность родителей (нервные, инфекционные и соматические заболевания, ослабляющие нервную систему), невропатические особенности самого заикающегося (ночные страхи, </w:t>
      </w:r>
      <w:proofErr w:type="spellStart"/>
      <w:r w:rsidRPr="00556DEF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56DEF">
        <w:rPr>
          <w:rFonts w:ascii="Times New Roman" w:hAnsi="Times New Roman" w:cs="Times New Roman"/>
          <w:sz w:val="24"/>
          <w:szCs w:val="24"/>
        </w:rPr>
        <w:t>, повышенная раздражительность), наследственная отягощенность (врожденная слабость речевого аппарата, передающаяся по наследству).</w:t>
      </w:r>
    </w:p>
    <w:p w:rsidR="00784B30" w:rsidRPr="00247BC5" w:rsidRDefault="00417B9E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97B054" wp14:editId="275438CB">
            <wp:simplePos x="0" y="0"/>
            <wp:positionH relativeFrom="column">
              <wp:posOffset>1223167</wp:posOffset>
            </wp:positionH>
            <wp:positionV relativeFrom="paragraph">
              <wp:posOffset>906208</wp:posOffset>
            </wp:positionV>
            <wp:extent cx="1774190" cy="1774190"/>
            <wp:effectExtent l="0" t="0" r="0" b="0"/>
            <wp:wrapThrough wrapText="bothSides">
              <wp:wrapPolygon edited="0">
                <wp:start x="928" y="0"/>
                <wp:lineTo x="0" y="464"/>
                <wp:lineTo x="0" y="21105"/>
                <wp:lineTo x="928" y="21337"/>
                <wp:lineTo x="20409" y="21337"/>
                <wp:lineTo x="21337" y="21105"/>
                <wp:lineTo x="21337" y="464"/>
                <wp:lineTo x="20409" y="0"/>
                <wp:lineTo x="928" y="0"/>
              </wp:wrapPolygon>
            </wp:wrapThrough>
            <wp:docPr id="3" name="Рисунок 2" descr="C:\Users\Алёна\Desktop\картинки для логопеда\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артинки для логопеда\logop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186" w:rsidRPr="00556DEF">
        <w:rPr>
          <w:rFonts w:ascii="Times New Roman" w:hAnsi="Times New Roman" w:cs="Times New Roman"/>
          <w:sz w:val="24"/>
          <w:szCs w:val="24"/>
        </w:rPr>
        <w:t xml:space="preserve">К производящим причинам относят: физические заболевания с </w:t>
      </w:r>
      <w:proofErr w:type="spellStart"/>
      <w:r w:rsidR="00C57186" w:rsidRPr="00556DEF">
        <w:rPr>
          <w:rFonts w:ascii="Times New Roman" w:hAnsi="Times New Roman" w:cs="Times New Roman"/>
          <w:sz w:val="24"/>
          <w:szCs w:val="24"/>
        </w:rPr>
        <w:t>энцефалитическими</w:t>
      </w:r>
      <w:proofErr w:type="spellEnd"/>
      <w:r w:rsidR="00C57186" w:rsidRPr="00556DEF">
        <w:rPr>
          <w:rFonts w:ascii="Times New Roman" w:hAnsi="Times New Roman" w:cs="Times New Roman"/>
          <w:sz w:val="24"/>
          <w:szCs w:val="24"/>
        </w:rPr>
        <w:t xml:space="preserve"> последствиями, травмы и сотрясения головного мозга,</w:t>
      </w:r>
      <w:r w:rsidR="00C57186">
        <w:rPr>
          <w:rFonts w:ascii="Times New Roman" w:hAnsi="Times New Roman" w:cs="Times New Roman"/>
          <w:sz w:val="28"/>
          <w:szCs w:val="28"/>
        </w:rPr>
        <w:t xml:space="preserve"> </w:t>
      </w:r>
      <w:r w:rsidR="00C57186" w:rsidRPr="00247BC5">
        <w:rPr>
          <w:rFonts w:ascii="Times New Roman" w:hAnsi="Times New Roman" w:cs="Times New Roman"/>
          <w:sz w:val="24"/>
          <w:szCs w:val="24"/>
        </w:rPr>
        <w:t>заболевания, ослабляющие нервную систему</w:t>
      </w:r>
      <w:r w:rsidR="00784B30" w:rsidRPr="00247BC5">
        <w:rPr>
          <w:rFonts w:ascii="Times New Roman" w:hAnsi="Times New Roman" w:cs="Times New Roman"/>
          <w:sz w:val="24"/>
          <w:szCs w:val="24"/>
        </w:rPr>
        <w:t xml:space="preserve">, психические и социальные (психическая травма, избалованность, конфликтные переживания, </w:t>
      </w:r>
      <w:r w:rsidR="00784B30" w:rsidRPr="00247BC5">
        <w:rPr>
          <w:rFonts w:ascii="Times New Roman" w:hAnsi="Times New Roman" w:cs="Times New Roman"/>
          <w:sz w:val="24"/>
          <w:szCs w:val="24"/>
        </w:rPr>
        <w:lastRenderedPageBreak/>
        <w:t>многоязычие, подражание заикающимся).</w:t>
      </w:r>
    </w:p>
    <w:p w:rsidR="00417B9E" w:rsidRDefault="00247BC5" w:rsidP="00B200E1">
      <w:pPr>
        <w:pStyle w:val="aa"/>
        <w:spacing w:line="276" w:lineRule="auto"/>
        <w:jc w:val="both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 xml:space="preserve">        </w:t>
      </w:r>
    </w:p>
    <w:p w:rsidR="000F2DF7" w:rsidRDefault="00247BC5" w:rsidP="004026A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 xml:space="preserve">Для преодоления </w:t>
      </w:r>
      <w:r w:rsidR="00784B30" w:rsidRPr="00247BC5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заикания применяется комплексный метод, включающий в себя целый ряд медико-педагогических мероприятий:</w:t>
      </w:r>
    </w:p>
    <w:p w:rsidR="00DC7247" w:rsidRPr="00247BC5" w:rsidRDefault="00DC7247" w:rsidP="006372C2">
      <w:pPr>
        <w:pStyle w:val="aa"/>
        <w:spacing w:line="276" w:lineRule="auto"/>
        <w:ind w:firstLine="284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</w:p>
    <w:p w:rsidR="00784B30" w:rsidRPr="00247BC5" w:rsidRDefault="00784B30" w:rsidP="00417B9E">
      <w:pPr>
        <w:pStyle w:val="aa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Медицинское воздействие;</w:t>
      </w:r>
    </w:p>
    <w:p w:rsidR="00784B30" w:rsidRPr="00247BC5" w:rsidRDefault="00784B30" w:rsidP="00417B9E">
      <w:pPr>
        <w:pStyle w:val="aa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Психотерапевтическое воздействие;</w:t>
      </w:r>
    </w:p>
    <w:p w:rsidR="00784B30" w:rsidRPr="00247BC5" w:rsidRDefault="00784B30" w:rsidP="00417B9E">
      <w:pPr>
        <w:pStyle w:val="aa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Логопедические занятия;</w:t>
      </w:r>
    </w:p>
    <w:p w:rsidR="00784B30" w:rsidRPr="00247BC5" w:rsidRDefault="00784B30" w:rsidP="00417B9E">
      <w:pPr>
        <w:pStyle w:val="aa"/>
        <w:numPr>
          <w:ilvl w:val="0"/>
          <w:numId w:val="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Логопедическая ритмика;</w:t>
      </w:r>
    </w:p>
    <w:p w:rsidR="00784B30" w:rsidRDefault="00784B30" w:rsidP="00417B9E">
      <w:pPr>
        <w:pStyle w:val="aa"/>
        <w:numPr>
          <w:ilvl w:val="0"/>
          <w:numId w:val="5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BC5">
        <w:rPr>
          <w:rFonts w:ascii="Times New Roman" w:hAnsi="Times New Roman" w:cs="Times New Roman"/>
          <w:sz w:val="24"/>
          <w:szCs w:val="24"/>
        </w:rPr>
        <w:t>Физические упражнения.</w:t>
      </w:r>
    </w:p>
    <w:p w:rsidR="00A81619" w:rsidRDefault="00A81619" w:rsidP="00417B9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DF7" w:rsidRDefault="00A81619" w:rsidP="004026A2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</w:pPr>
      <w:r w:rsidRPr="00DB1791"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  <w:t>Поведение родителей с заикающимся ребенком:</w:t>
      </w:r>
    </w:p>
    <w:p w:rsidR="00DC7247" w:rsidRPr="00DB1791" w:rsidRDefault="00DC7247" w:rsidP="006372C2">
      <w:pPr>
        <w:pStyle w:val="aa"/>
        <w:spacing w:line="276" w:lineRule="auto"/>
        <w:ind w:hanging="142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</w:rPr>
      </w:pPr>
    </w:p>
    <w:p w:rsidR="0047367C" w:rsidRPr="00556DEF" w:rsidRDefault="00A81619" w:rsidP="006372C2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При первых </w:t>
      </w:r>
      <w:r w:rsidR="0047367C" w:rsidRPr="00556DEF">
        <w:rPr>
          <w:rFonts w:ascii="Times New Roman" w:hAnsi="Times New Roman" w:cs="Times New Roman"/>
          <w:sz w:val="24"/>
          <w:szCs w:val="24"/>
        </w:rPr>
        <w:t>симптомах заикания обратитесь</w:t>
      </w:r>
      <w:r w:rsidRPr="00556DEF">
        <w:rPr>
          <w:rFonts w:ascii="Times New Roman" w:hAnsi="Times New Roman" w:cs="Times New Roman"/>
          <w:sz w:val="24"/>
          <w:szCs w:val="24"/>
        </w:rPr>
        <w:t xml:space="preserve"> к врачу-невропатологу или психиатру, чтобы получить медикаментозное лечение, к логопеду, чтобы работать над речью.</w:t>
      </w:r>
    </w:p>
    <w:p w:rsidR="0047367C" w:rsidRPr="00556DEF" w:rsidRDefault="0047367C" w:rsidP="006372C2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Соблюдайте режим дня, приучите малыша ложиться в одно и тоже время.</w:t>
      </w:r>
    </w:p>
    <w:p w:rsidR="00C73053" w:rsidRPr="00556DEF" w:rsidRDefault="00C73053" w:rsidP="006372C2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Перед сном исключите подвижные игры, компьютерные игры, просмотр взрослых телевизионных передач, а детские сократите до минимума. </w:t>
      </w:r>
    </w:p>
    <w:p w:rsidR="0047367C" w:rsidRPr="00556DEF" w:rsidRDefault="0047367C" w:rsidP="006372C2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Осуществляйте профилактику детских болезней.</w:t>
      </w:r>
    </w:p>
    <w:p w:rsidR="0047367C" w:rsidRPr="00556DEF" w:rsidRDefault="0047367C" w:rsidP="006372C2">
      <w:pPr>
        <w:pStyle w:val="aa"/>
        <w:numPr>
          <w:ilvl w:val="0"/>
          <w:numId w:val="6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Оберегайте от ситуаций, вызывающих испуг.</w:t>
      </w:r>
    </w:p>
    <w:p w:rsidR="0047367C" w:rsidRPr="00556DEF" w:rsidRDefault="0047367C" w:rsidP="004026A2">
      <w:pPr>
        <w:pStyle w:val="aa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lastRenderedPageBreak/>
        <w:t>Не перегружайте ребенка большим количеством впечатлений.</w:t>
      </w:r>
    </w:p>
    <w:p w:rsidR="0047367C" w:rsidRPr="00556DEF" w:rsidRDefault="0047367C" w:rsidP="004026A2">
      <w:pPr>
        <w:pStyle w:val="aa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Относитесь к своему ребенку ровно, спокойно (не балуйте чрезмерно</w:t>
      </w:r>
      <w:r w:rsidR="00C73053" w:rsidRPr="00556DEF">
        <w:rPr>
          <w:rFonts w:ascii="Times New Roman" w:hAnsi="Times New Roman" w:cs="Times New Roman"/>
          <w:sz w:val="24"/>
          <w:szCs w:val="24"/>
        </w:rPr>
        <w:t>, не потакайте его капризам,</w:t>
      </w:r>
      <w:r w:rsidR="00BB65C7">
        <w:rPr>
          <w:rFonts w:ascii="Times New Roman" w:hAnsi="Times New Roman" w:cs="Times New Roman"/>
          <w:sz w:val="24"/>
          <w:szCs w:val="24"/>
        </w:rPr>
        <w:t xml:space="preserve"> но и не наказывайте физически).</w:t>
      </w:r>
    </w:p>
    <w:p w:rsidR="0047367C" w:rsidRPr="00556DEF" w:rsidRDefault="0047367C" w:rsidP="004026A2">
      <w:pPr>
        <w:pStyle w:val="aa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 xml:space="preserve">Не </w:t>
      </w:r>
      <w:r w:rsidR="00C73053" w:rsidRPr="00556DEF">
        <w:rPr>
          <w:rFonts w:ascii="Times New Roman" w:hAnsi="Times New Roman" w:cs="Times New Roman"/>
          <w:sz w:val="24"/>
          <w:szCs w:val="24"/>
        </w:rPr>
        <w:t>запугивайте</w:t>
      </w:r>
      <w:r w:rsidRPr="00556DEF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C73053" w:rsidRPr="00556DEF" w:rsidRDefault="00C73053" w:rsidP="004026A2">
      <w:pPr>
        <w:pStyle w:val="aa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Не создавайте напряженную обстановку в доме (ссоры, скандалы).</w:t>
      </w:r>
    </w:p>
    <w:p w:rsidR="00C73053" w:rsidRPr="00556DEF" w:rsidRDefault="00C73053" w:rsidP="004026A2">
      <w:pPr>
        <w:pStyle w:val="aa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Приучайте ребенка к настольным играм. Это успокаивает, очень укрепляет нервную систему игры с водой, песком.</w:t>
      </w:r>
    </w:p>
    <w:p w:rsidR="00C437B8" w:rsidRPr="00556DEF" w:rsidRDefault="00C73053" w:rsidP="004026A2">
      <w:pPr>
        <w:pStyle w:val="aa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DEF">
        <w:rPr>
          <w:rFonts w:ascii="Times New Roman" w:hAnsi="Times New Roman" w:cs="Times New Roman"/>
          <w:sz w:val="24"/>
          <w:szCs w:val="24"/>
        </w:rPr>
        <w:t>Старайтесь не перегружать ребенка впечатлениями (т.е. нельзя в один день с ребенком побывать</w:t>
      </w:r>
      <w:r w:rsidR="00C437B8" w:rsidRPr="00556DEF">
        <w:rPr>
          <w:rFonts w:ascii="Times New Roman" w:hAnsi="Times New Roman" w:cs="Times New Roman"/>
          <w:sz w:val="24"/>
          <w:szCs w:val="24"/>
        </w:rPr>
        <w:t>, например:</w:t>
      </w:r>
      <w:r w:rsidRPr="00556DEF">
        <w:rPr>
          <w:rFonts w:ascii="Times New Roman" w:hAnsi="Times New Roman" w:cs="Times New Roman"/>
          <w:sz w:val="24"/>
          <w:szCs w:val="24"/>
        </w:rPr>
        <w:t xml:space="preserve"> в кино</w:t>
      </w:r>
      <w:r w:rsidR="00C437B8" w:rsidRPr="00556DEF">
        <w:rPr>
          <w:rFonts w:ascii="Times New Roman" w:hAnsi="Times New Roman" w:cs="Times New Roman"/>
          <w:sz w:val="24"/>
          <w:szCs w:val="24"/>
        </w:rPr>
        <w:t>, в цирке, в зоопарке…).</w:t>
      </w:r>
    </w:p>
    <w:p w:rsidR="00C437B8" w:rsidRDefault="00C437B8" w:rsidP="006372C2">
      <w:pPr>
        <w:pStyle w:val="aa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1619" w:rsidRPr="00DB1791" w:rsidRDefault="00C437B8" w:rsidP="00C437B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DB1791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С уважением относитесь к ребенку.</w:t>
      </w:r>
    </w:p>
    <w:p w:rsidR="00C437B8" w:rsidRPr="00DB1791" w:rsidRDefault="00C437B8" w:rsidP="00C437B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</w:p>
    <w:p w:rsidR="00C437B8" w:rsidRPr="00DB1791" w:rsidRDefault="00C437B8" w:rsidP="00C437B8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szCs w:val="32"/>
        </w:rPr>
      </w:pPr>
      <w:r w:rsidRPr="00DB1791">
        <w:rPr>
          <w:rFonts w:ascii="Times New Roman" w:hAnsi="Times New Roman" w:cs="Times New Roman"/>
          <w:b/>
          <w:color w:val="4BACC6" w:themeColor="accent5"/>
          <w:sz w:val="32"/>
          <w:szCs w:val="32"/>
        </w:rPr>
        <w:t>Чаще улыбайтесь, хвалите его!</w:t>
      </w:r>
    </w:p>
    <w:p w:rsidR="000F2DF7" w:rsidRPr="00DB1791" w:rsidRDefault="005455F1" w:rsidP="00B200E1">
      <w:pPr>
        <w:pStyle w:val="aa"/>
        <w:spacing w:line="276" w:lineRule="auto"/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417B9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107049" wp14:editId="18B05D97">
            <wp:simplePos x="0" y="0"/>
            <wp:positionH relativeFrom="column">
              <wp:posOffset>495935</wp:posOffset>
            </wp:positionH>
            <wp:positionV relativeFrom="paragraph">
              <wp:posOffset>118745</wp:posOffset>
            </wp:positionV>
            <wp:extent cx="2228850" cy="2670810"/>
            <wp:effectExtent l="0" t="0" r="0" b="0"/>
            <wp:wrapThrough wrapText="bothSides">
              <wp:wrapPolygon edited="0">
                <wp:start x="738" y="0"/>
                <wp:lineTo x="0" y="308"/>
                <wp:lineTo x="0" y="21261"/>
                <wp:lineTo x="738" y="21415"/>
                <wp:lineTo x="20677" y="21415"/>
                <wp:lineTo x="21415" y="21261"/>
                <wp:lineTo x="21415" y="308"/>
                <wp:lineTo x="20677" y="0"/>
                <wp:lineTo x="738" y="0"/>
              </wp:wrapPolygon>
            </wp:wrapThrough>
            <wp:docPr id="2" name="Рисунок 2" descr="https://xn--e1anu0cb.com/uploads/5eafb59e56abce50d7adbd7e/2020-05-04-14-31-49-5k0ag-1588574105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nu0cb.com/uploads/5eafb59e56abce50d7adbd7e/2020-05-04-14-31-49-5k0ag-158857410500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7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F7" w:rsidRDefault="00C437B8" w:rsidP="00B200E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7260" w:rsidRPr="00A00321" w:rsidRDefault="00907260" w:rsidP="00A00321">
      <w:pPr>
        <w:widowControl w:val="0"/>
        <w:rPr>
          <w:sz w:val="18"/>
          <w:szCs w:val="20"/>
        </w:rPr>
      </w:pPr>
    </w:p>
    <w:p w:rsidR="00BB65C7" w:rsidRDefault="00BB65C7" w:rsidP="00417B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Адрес отделения социальной </w:t>
      </w:r>
      <w:r w:rsidR="00DF344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56DEF">
        <w:rPr>
          <w:rFonts w:ascii="Times New Roman" w:eastAsia="Calibri" w:hAnsi="Times New Roman" w:cs="Times New Roman"/>
          <w:b/>
          <w:sz w:val="24"/>
          <w:szCs w:val="24"/>
        </w:rPr>
        <w:t>еабилитации и абилитации детей с ограниченными возможностями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DEF">
        <w:rPr>
          <w:rFonts w:ascii="Times New Roman" w:eastAsia="Calibri" w:hAnsi="Times New Roman" w:cs="Times New Roman"/>
          <w:sz w:val="24"/>
          <w:szCs w:val="24"/>
        </w:rPr>
        <w:t>г. Когалым, ул. Прибалтийская, д. 17А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sz w:val="24"/>
          <w:szCs w:val="24"/>
        </w:rPr>
        <w:t>Контактный телефон: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sz w:val="24"/>
          <w:szCs w:val="24"/>
        </w:rPr>
        <w:t>8 (34667) 2-30-57 (доб. 231)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sz w:val="24"/>
          <w:szCs w:val="24"/>
        </w:rPr>
        <w:t>Сайт учреждения:</w:t>
      </w:r>
    </w:p>
    <w:p w:rsidR="00556DEF" w:rsidRPr="00556DEF" w:rsidRDefault="004026A2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0" w:history="1">
        <w:r w:rsidR="00556DEF"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="00556DEF"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kson</w:t>
        </w:r>
        <w:proofErr w:type="spellEnd"/>
        <w:r w:rsidR="00556DEF"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86.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социальной сети «</w:t>
      </w:r>
      <w:proofErr w:type="spellStart"/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ВКонтакте</w:t>
      </w:r>
      <w:proofErr w:type="spellEnd"/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»:</w:t>
      </w:r>
    </w:p>
    <w:p w:rsidR="00556DEF" w:rsidRPr="00556DEF" w:rsidRDefault="004026A2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1" w:history="1"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com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kson</w:t>
        </w:r>
        <w:proofErr w:type="spellEnd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_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jemchujina</w:t>
        </w:r>
        <w:proofErr w:type="spellEnd"/>
      </w:hyperlink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социальной сети «Одноклассники»:</w:t>
      </w:r>
    </w:p>
    <w:p w:rsidR="00556DEF" w:rsidRPr="00556DEF" w:rsidRDefault="004026A2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2" w:history="1"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ok</w:t>
        </w:r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556DEF" w:rsidRPr="00556DE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bukogalyms</w:t>
        </w:r>
        <w:proofErr w:type="spellEnd"/>
      </w:hyperlink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Официальная группа учреждения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«</w:t>
      </w: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Telegram</w:t>
      </w:r>
      <w:r w:rsidRPr="00556D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»:</w:t>
      </w:r>
    </w:p>
    <w:p w:rsidR="00556DEF" w:rsidRPr="00556DEF" w:rsidRDefault="00556DEF" w:rsidP="004026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</w:rPr>
      </w:pPr>
      <w:r w:rsidRPr="00556DEF"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>https://</w:t>
      </w:r>
      <w:hyperlink r:id="rId13" w:history="1">
        <w:r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t</w:t>
        </w:r>
        <w:r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me</w:t>
        </w:r>
        <w:r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|</w:t>
        </w:r>
        <w:r w:rsidRPr="00556DE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KKCSON</w:t>
        </w:r>
      </w:hyperlink>
    </w:p>
    <w:p w:rsidR="00556DEF" w:rsidRDefault="00556DEF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47" w:rsidRDefault="00DC7247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47" w:rsidRDefault="00DC7247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C2" w:rsidRDefault="006372C2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C2" w:rsidRDefault="006372C2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C2" w:rsidRDefault="006372C2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C2" w:rsidRDefault="006372C2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F1" w:rsidRDefault="005455F1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6A2" w:rsidRDefault="004026A2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2C2" w:rsidRDefault="006372C2" w:rsidP="0041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DC7247" w:rsidRPr="00556DEF" w:rsidRDefault="00DC7247" w:rsidP="0055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-5715</wp:posOffset>
            </wp:positionV>
            <wp:extent cx="731520" cy="494030"/>
            <wp:effectExtent l="0" t="0" r="0" b="0"/>
            <wp:wrapThrough wrapText="bothSides">
              <wp:wrapPolygon edited="0">
                <wp:start x="5625" y="0"/>
                <wp:lineTo x="0" y="4165"/>
                <wp:lineTo x="0" y="17491"/>
                <wp:lineTo x="5063" y="20823"/>
                <wp:lineTo x="15750" y="20823"/>
                <wp:lineTo x="20813" y="17491"/>
                <wp:lineTo x="20813" y="4165"/>
                <wp:lineTo x="15188" y="0"/>
                <wp:lineTo x="562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247" w:rsidRDefault="00DC7247" w:rsidP="0055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7247" w:rsidRDefault="00DC7247" w:rsidP="0055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C7247" w:rsidRDefault="00DC7247" w:rsidP="0055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56DEF" w:rsidRPr="00556DEF" w:rsidRDefault="00DC7247" w:rsidP="00DF34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="00556DEF" w:rsidRPr="00556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p w:rsidR="00556DEF" w:rsidRPr="00556DEF" w:rsidRDefault="00556DEF" w:rsidP="0055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EF" w:rsidRPr="00556DEF" w:rsidRDefault="00556DEF" w:rsidP="00DF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6D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ОТДЕЛЕНИЕ СОЦИАЛЬНОЙ РЕАБИЛИТАЦИИ И АБИЛИТАЦИИ ДЕТЕЙ</w:t>
      </w:r>
    </w:p>
    <w:p w:rsidR="00556DEF" w:rsidRPr="00556DEF" w:rsidRDefault="00556DEF" w:rsidP="00DF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56DE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 ОГРАНИЧЕННЫМИ ВОЗМОЖНОСТЯМИ</w:t>
      </w:r>
    </w:p>
    <w:p w:rsidR="00556DEF" w:rsidRPr="00556DEF" w:rsidRDefault="00556DEF" w:rsidP="00556D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6DEF" w:rsidRDefault="00556DEF" w:rsidP="00556DEF">
      <w:pPr>
        <w:pStyle w:val="aa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07260" w:rsidRPr="00DB1791" w:rsidRDefault="00C437B8" w:rsidP="00907260">
      <w:pPr>
        <w:pStyle w:val="aa"/>
        <w:jc w:val="center"/>
        <w:rPr>
          <w:rFonts w:ascii="Times New Roman" w:hAnsi="Times New Roman" w:cs="Times New Roman"/>
          <w:b/>
          <w:color w:val="4BACC6" w:themeColor="accent5"/>
          <w:sz w:val="56"/>
          <w:szCs w:val="56"/>
        </w:rPr>
      </w:pPr>
      <w:r w:rsidRPr="00DB1791">
        <w:rPr>
          <w:rFonts w:ascii="Times New Roman" w:hAnsi="Times New Roman" w:cs="Times New Roman"/>
          <w:b/>
          <w:color w:val="4BACC6" w:themeColor="accent5"/>
          <w:sz w:val="56"/>
          <w:szCs w:val="56"/>
        </w:rPr>
        <w:t>Заикание</w:t>
      </w:r>
      <w:r w:rsidRPr="00DB1791">
        <w:rPr>
          <w:rFonts w:ascii="Wide Latin" w:hAnsi="Wide Latin" w:cs="Times New Roman"/>
          <w:b/>
          <w:color w:val="4BACC6" w:themeColor="accent5"/>
          <w:sz w:val="56"/>
          <w:szCs w:val="56"/>
        </w:rPr>
        <w:t xml:space="preserve"> </w:t>
      </w:r>
      <w:r w:rsidRPr="00DB1791">
        <w:rPr>
          <w:rFonts w:ascii="Times New Roman" w:hAnsi="Times New Roman" w:cs="Times New Roman"/>
          <w:b/>
          <w:color w:val="4BACC6" w:themeColor="accent5"/>
          <w:sz w:val="56"/>
          <w:szCs w:val="56"/>
        </w:rPr>
        <w:t>у</w:t>
      </w:r>
      <w:r w:rsidRPr="00DB1791">
        <w:rPr>
          <w:rFonts w:ascii="Wide Latin" w:hAnsi="Wide Latin" w:cs="Times New Roman"/>
          <w:b/>
          <w:color w:val="4BACC6" w:themeColor="accent5"/>
          <w:sz w:val="56"/>
          <w:szCs w:val="56"/>
        </w:rPr>
        <w:t xml:space="preserve"> </w:t>
      </w:r>
      <w:r w:rsidRPr="00DB1791">
        <w:rPr>
          <w:rFonts w:ascii="Times New Roman" w:hAnsi="Times New Roman" w:cs="Times New Roman"/>
          <w:b/>
          <w:color w:val="4BACC6" w:themeColor="accent5"/>
          <w:sz w:val="56"/>
          <w:szCs w:val="56"/>
        </w:rPr>
        <w:t>детей</w:t>
      </w:r>
    </w:p>
    <w:p w:rsidR="000139FD" w:rsidRPr="00DC7247" w:rsidRDefault="006372C2" w:rsidP="00907260">
      <w:pPr>
        <w:pStyle w:val="aa"/>
        <w:jc w:val="center"/>
        <w:rPr>
          <w:rFonts w:ascii="Wide Latin" w:hAnsi="Wide Latin" w:cs="Times New Roman"/>
          <w:b/>
          <w:color w:val="943634" w:themeColor="accent2" w:themeShade="BF"/>
          <w:sz w:val="56"/>
          <w:szCs w:val="56"/>
        </w:rPr>
      </w:pPr>
      <w:r w:rsidRPr="00DB1791">
        <w:rPr>
          <w:noProof/>
          <w:color w:val="943634" w:themeColor="accent2" w:themeShade="BF"/>
          <w:sz w:val="44"/>
          <w:szCs w:val="44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152400</wp:posOffset>
            </wp:positionV>
            <wp:extent cx="2355850" cy="2135505"/>
            <wp:effectExtent l="0" t="0" r="0" b="0"/>
            <wp:wrapThrough wrapText="bothSides">
              <wp:wrapPolygon edited="0">
                <wp:start x="699" y="0"/>
                <wp:lineTo x="0" y="385"/>
                <wp:lineTo x="0" y="21195"/>
                <wp:lineTo x="699" y="21388"/>
                <wp:lineTo x="20785" y="21388"/>
                <wp:lineTo x="21484" y="21195"/>
                <wp:lineTo x="21484" y="385"/>
                <wp:lineTo x="20785" y="0"/>
                <wp:lineTo x="699" y="0"/>
              </wp:wrapPolygon>
            </wp:wrapThrough>
            <wp:docPr id="5" name="Рисунок 4" descr="C:\Users\Алёна\Desktop\картинки для логопеда\i6634-image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картинки для логопеда\i6634-image-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135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819" w:rsidRPr="000139FD" w:rsidRDefault="00907260" w:rsidP="000139FD">
      <w:pPr>
        <w:widowControl w:val="0"/>
        <w:rPr>
          <w:color w:val="000000"/>
          <w:sz w:val="18"/>
          <w:szCs w:val="20"/>
        </w:rPr>
      </w:pPr>
      <w:r>
        <w:t> </w:t>
      </w:r>
    </w:p>
    <w:p w:rsidR="00AE1E5C" w:rsidRDefault="00AE1E5C" w:rsidP="00AE1E5C">
      <w:pPr>
        <w:pStyle w:val="2"/>
        <w:jc w:val="center"/>
        <w:rPr>
          <w:sz w:val="44"/>
          <w:szCs w:val="44"/>
        </w:rPr>
      </w:pPr>
    </w:p>
    <w:p w:rsidR="00E14819" w:rsidRPr="00E14819" w:rsidRDefault="00E14819" w:rsidP="00A00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9FD" w:rsidRDefault="000139FD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DEF" w:rsidRDefault="00556DEF" w:rsidP="00E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2C2" w:rsidRDefault="006372C2" w:rsidP="00556DEF">
      <w:pPr>
        <w:jc w:val="center"/>
        <w:rPr>
          <w:sz w:val="20"/>
          <w:szCs w:val="20"/>
        </w:rPr>
      </w:pPr>
    </w:p>
    <w:p w:rsidR="00E14819" w:rsidRPr="00556DEF" w:rsidRDefault="004026A2" w:rsidP="004026A2">
      <w:pPr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556DE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56DEF">
        <w:rPr>
          <w:sz w:val="20"/>
          <w:szCs w:val="20"/>
        </w:rPr>
        <w:t>Когалым</w:t>
      </w:r>
    </w:p>
    <w:sectPr w:rsidR="00E14819" w:rsidRPr="00556DEF" w:rsidSect="00417B9E"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F39"/>
    <w:multiLevelType w:val="hybridMultilevel"/>
    <w:tmpl w:val="8258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43E"/>
    <w:multiLevelType w:val="hybridMultilevel"/>
    <w:tmpl w:val="A31C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C70"/>
    <w:multiLevelType w:val="hybridMultilevel"/>
    <w:tmpl w:val="F8240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EE3"/>
    <w:multiLevelType w:val="hybridMultilevel"/>
    <w:tmpl w:val="DA0EC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230D"/>
    <w:multiLevelType w:val="hybridMultilevel"/>
    <w:tmpl w:val="E92C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B2253"/>
    <w:multiLevelType w:val="hybridMultilevel"/>
    <w:tmpl w:val="26AE69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817DB"/>
    <w:multiLevelType w:val="hybridMultilevel"/>
    <w:tmpl w:val="BD48F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16DF9"/>
    <w:multiLevelType w:val="hybridMultilevel"/>
    <w:tmpl w:val="53BA8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873"/>
    <w:rsid w:val="000139FD"/>
    <w:rsid w:val="000D6016"/>
    <w:rsid w:val="000F2DF7"/>
    <w:rsid w:val="002317CF"/>
    <w:rsid w:val="00247BC5"/>
    <w:rsid w:val="002E2AF4"/>
    <w:rsid w:val="003A483E"/>
    <w:rsid w:val="004026A2"/>
    <w:rsid w:val="00417B9E"/>
    <w:rsid w:val="0047367C"/>
    <w:rsid w:val="00475850"/>
    <w:rsid w:val="00512D28"/>
    <w:rsid w:val="005455F1"/>
    <w:rsid w:val="00556DEF"/>
    <w:rsid w:val="006372C2"/>
    <w:rsid w:val="00644BBE"/>
    <w:rsid w:val="00677F5A"/>
    <w:rsid w:val="00784B30"/>
    <w:rsid w:val="0089069C"/>
    <w:rsid w:val="008938CA"/>
    <w:rsid w:val="00907260"/>
    <w:rsid w:val="00997AF6"/>
    <w:rsid w:val="009E081D"/>
    <w:rsid w:val="00A00321"/>
    <w:rsid w:val="00A81619"/>
    <w:rsid w:val="00AE1E5C"/>
    <w:rsid w:val="00B200E1"/>
    <w:rsid w:val="00BB65C7"/>
    <w:rsid w:val="00C437B8"/>
    <w:rsid w:val="00C57186"/>
    <w:rsid w:val="00C73053"/>
    <w:rsid w:val="00CC2190"/>
    <w:rsid w:val="00CF48B2"/>
    <w:rsid w:val="00D22143"/>
    <w:rsid w:val="00DB1791"/>
    <w:rsid w:val="00DC5C69"/>
    <w:rsid w:val="00DC7247"/>
    <w:rsid w:val="00DF344B"/>
    <w:rsid w:val="00E062EB"/>
    <w:rsid w:val="00E14819"/>
    <w:rsid w:val="00E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D"/>
  </w:style>
  <w:style w:type="paragraph" w:styleId="2">
    <w:name w:val="heading 2"/>
    <w:basedOn w:val="a"/>
    <w:next w:val="a"/>
    <w:link w:val="20"/>
    <w:uiPriority w:val="9"/>
    <w:unhideWhenUsed/>
    <w:qFormat/>
    <w:rsid w:val="00AE1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E1E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1E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E1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E1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AE1E5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E1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260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907260"/>
    <w:pPr>
      <w:spacing w:after="120" w:line="285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260"/>
    <w:rPr>
      <w:rFonts w:ascii="Arial" w:eastAsia="Times New Roman" w:hAnsi="Arial" w:cs="Arial"/>
      <w:color w:val="000000"/>
      <w:kern w:val="28"/>
      <w:sz w:val="16"/>
      <w:szCs w:val="16"/>
      <w:lang w:eastAsia="ru-RU"/>
    </w:rPr>
  </w:style>
  <w:style w:type="paragraph" w:customStyle="1" w:styleId="msoorganizationname2">
    <w:name w:val="msoorganizationname2"/>
    <w:rsid w:val="00907260"/>
    <w:pPr>
      <w:spacing w:after="0" w:line="285" w:lineRule="auto"/>
      <w:jc w:val="center"/>
    </w:pPr>
    <w:rPr>
      <w:rFonts w:ascii="Times New Roman" w:eastAsia="Times New Roman" w:hAnsi="Times New Roman" w:cs="Times New Roman"/>
      <w:color w:val="336666"/>
      <w:kern w:val="28"/>
      <w:sz w:val="34"/>
      <w:szCs w:val="30"/>
      <w:lang w:eastAsia="ru-RU"/>
    </w:rPr>
  </w:style>
  <w:style w:type="paragraph" w:styleId="aa">
    <w:name w:val="No Spacing"/>
    <w:uiPriority w:val="1"/>
    <w:qFormat/>
    <w:rsid w:val="00907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son8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ok.ru/bukogaly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son_jemchujin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kson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AB68-5211-439C-BA89-88231B8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OMO 104</cp:lastModifiedBy>
  <cp:revision>20</cp:revision>
  <dcterms:created xsi:type="dcterms:W3CDTF">2014-11-05T05:11:00Z</dcterms:created>
  <dcterms:modified xsi:type="dcterms:W3CDTF">2023-05-29T11:16:00Z</dcterms:modified>
</cp:coreProperties>
</file>